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957EB3" w:rsidRPr="00957EB3" w:rsidTr="00957EB3">
        <w:trPr>
          <w:trHeight w:val="480"/>
        </w:trPr>
        <w:tc>
          <w:tcPr>
            <w:tcW w:w="8789" w:type="dxa"/>
            <w:tcMar>
              <w:top w:w="0" w:type="dxa"/>
              <w:left w:w="108" w:type="dxa"/>
              <w:bottom w:w="0" w:type="dxa"/>
              <w:right w:w="108" w:type="dxa"/>
            </w:tcMar>
            <w:vAlign w:val="center"/>
            <w:hideMark/>
          </w:tcPr>
          <w:p w:rsidR="00957EB3" w:rsidRPr="00957EB3" w:rsidRDefault="00957EB3" w:rsidP="00957E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57EB3">
              <w:rPr>
                <w:rFonts w:ascii="Arial" w:eastAsia="Times New Roman" w:hAnsi="Arial" w:cs="Arial"/>
                <w:b/>
                <w:bCs/>
                <w:color w:val="000080"/>
                <w:sz w:val="18"/>
                <w:szCs w:val="18"/>
                <w:lang w:eastAsia="tr-TR"/>
              </w:rPr>
              <w:t>YÖNETMELİK</w:t>
            </w:r>
          </w:p>
        </w:tc>
      </w:tr>
      <w:tr w:rsidR="00957EB3" w:rsidRPr="00957EB3" w:rsidTr="00957EB3">
        <w:trPr>
          <w:trHeight w:val="480"/>
        </w:trPr>
        <w:tc>
          <w:tcPr>
            <w:tcW w:w="8789" w:type="dxa"/>
            <w:tcMar>
              <w:top w:w="0" w:type="dxa"/>
              <w:left w:w="108" w:type="dxa"/>
              <w:bottom w:w="0" w:type="dxa"/>
              <w:right w:w="108" w:type="dxa"/>
            </w:tcMar>
            <w:vAlign w:val="center"/>
            <w:hideMark/>
          </w:tcPr>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Millî Eğitim Bakanlığından:</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MİLLÎ EĞİTİM BAKANLIĞI OKUL-AİLE BİRLİĞİ YÖNETMELİĞİ</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18"/>
                <w:szCs w:val="18"/>
                <w:lang w:eastAsia="tr-TR"/>
              </w:rPr>
            </w:pPr>
            <w:r w:rsidRPr="00957EB3">
              <w:rPr>
                <w:rFonts w:ascii="Times New Roman" w:eastAsia="Times New Roman" w:hAnsi="Times New Roman" w:cs="Times New Roman"/>
                <w:sz w:val="18"/>
                <w:szCs w:val="18"/>
                <w:lang w:eastAsia="tr-TR"/>
              </w:rPr>
              <w:t>BİRİNCİ BÖLÜM</w:t>
            </w:r>
          </w:p>
          <w:p w:rsidR="00957EB3" w:rsidRDefault="00957EB3" w:rsidP="00957EB3">
            <w:pPr>
              <w:spacing w:before="100" w:beforeAutospacing="1" w:after="100" w:afterAutospacing="1" w:line="240" w:lineRule="atLeast"/>
              <w:rPr>
                <w:rFonts w:ascii="Times New Roman" w:eastAsia="Times New Roman" w:hAnsi="Times New Roman" w:cs="Times New Roman"/>
                <w:b/>
                <w:bCs/>
                <w:sz w:val="18"/>
                <w:szCs w:val="18"/>
                <w:lang w:eastAsia="tr-TR"/>
              </w:rPr>
            </w:pPr>
            <w:r w:rsidRPr="00957EB3">
              <w:rPr>
                <w:rFonts w:ascii="Times New Roman" w:eastAsia="Times New Roman" w:hAnsi="Times New Roman" w:cs="Times New Roman"/>
                <w:b/>
                <w:bCs/>
                <w:sz w:val="18"/>
                <w:szCs w:val="18"/>
                <w:lang w:eastAsia="tr-TR"/>
              </w:rPr>
              <w:t>Amaç</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1 – </w:t>
            </w:r>
            <w:r w:rsidRPr="00957EB3">
              <w:rPr>
                <w:rFonts w:ascii="Times New Roman" w:eastAsia="Times New Roman" w:hAnsi="Times New Roman" w:cs="Times New Roman"/>
                <w:sz w:val="18"/>
                <w:szCs w:val="18"/>
                <w:lang w:eastAsia="tr-TR"/>
              </w:rPr>
              <w:t>(1) Bu Yönetmeliğin amacı, Millî Eğitim Bakanlığına bağlı okul ve eğitim kurumlarında okul</w:t>
            </w:r>
            <w:r w:rsidRPr="00957EB3">
              <w:rPr>
                <w:rFonts w:ascii="Times New Roman" w:eastAsia="Times New Roman" w:hAnsi="Times New Roman" w:cs="Times New Roman"/>
                <w:b/>
                <w:sz w:val="18"/>
                <w:szCs w:val="18"/>
                <w:lang w:eastAsia="tr-TR"/>
              </w:rPr>
              <w:t>-aile birliklerinin kuruluş, işleyiş, görev, yetki ve sorumluluklarına ilişkin usul ve esasları düzenlemektir.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Kapsam</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 –</w:t>
            </w:r>
            <w:r w:rsidRPr="00957EB3">
              <w:rPr>
                <w:rFonts w:ascii="Times New Roman" w:eastAsia="Times New Roman" w:hAnsi="Times New Roman" w:cs="Times New Roman"/>
                <w:sz w:val="18"/>
                <w:szCs w:val="18"/>
                <w:lang w:eastAsia="tr-TR"/>
              </w:rPr>
              <w:t xml:space="preserve"> (1) Bu Yönetmelik; eğitim </w:t>
            </w:r>
            <w:proofErr w:type="spellStart"/>
            <w:r w:rsidRPr="00957EB3">
              <w:rPr>
                <w:rFonts w:ascii="Times New Roman" w:eastAsia="Times New Roman" w:hAnsi="Times New Roman" w:cs="Times New Roman"/>
                <w:sz w:val="18"/>
                <w:szCs w:val="18"/>
                <w:lang w:eastAsia="tr-TR"/>
              </w:rPr>
              <w:t>kampüslerinde</w:t>
            </w:r>
            <w:proofErr w:type="spellEnd"/>
            <w:r w:rsidRPr="00957EB3">
              <w:rPr>
                <w:rFonts w:ascii="Times New Roman" w:eastAsia="Times New Roman" w:hAnsi="Times New Roman" w:cs="Times New Roman"/>
                <w:sz w:val="18"/>
                <w:szCs w:val="18"/>
                <w:lang w:eastAsia="tr-TR"/>
              </w:rPr>
              <w:t xml:space="preserv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Dayanak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3 – </w:t>
            </w:r>
            <w:r w:rsidRPr="00957EB3">
              <w:rPr>
                <w:rFonts w:ascii="Times New Roman" w:eastAsia="Times New Roman" w:hAnsi="Times New Roman" w:cs="Times New Roman"/>
                <w:sz w:val="18"/>
                <w:szCs w:val="18"/>
                <w:lang w:eastAsia="tr-TR"/>
              </w:rPr>
              <w:t xml:space="preserve">(1) Bu Yönetmelik, 14/6/1973 tarihli ve 1739 sayılı Millî Eğitim Temel Kanununun 16 </w:t>
            </w:r>
            <w:proofErr w:type="spellStart"/>
            <w:r w:rsidRPr="00957EB3">
              <w:rPr>
                <w:rFonts w:ascii="Times New Roman" w:eastAsia="Times New Roman" w:hAnsi="Times New Roman" w:cs="Times New Roman"/>
                <w:sz w:val="18"/>
                <w:szCs w:val="18"/>
                <w:lang w:eastAsia="tr-TR"/>
              </w:rPr>
              <w:t>ncı</w:t>
            </w:r>
            <w:proofErr w:type="spellEnd"/>
            <w:r w:rsidRPr="00957EB3">
              <w:rPr>
                <w:rFonts w:ascii="Times New Roman" w:eastAsia="Times New Roman" w:hAnsi="Times New Roman" w:cs="Times New Roman"/>
                <w:sz w:val="18"/>
                <w:szCs w:val="18"/>
                <w:lang w:eastAsia="tr-TR"/>
              </w:rPr>
              <w:t xml:space="preserve"> maddesine dayanılarak hazırlanmıştır.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Tanımlar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4 –</w:t>
            </w:r>
            <w:r w:rsidRPr="00957EB3">
              <w:rPr>
                <w:rFonts w:ascii="Times New Roman" w:eastAsia="Times New Roman" w:hAnsi="Times New Roman" w:cs="Times New Roman"/>
                <w:sz w:val="18"/>
                <w:szCs w:val="18"/>
                <w:lang w:eastAsia="tr-TR"/>
              </w:rPr>
              <w:t> (1) Bu Yönetmelikte geçen;</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a) Bakanlık: Millî Eğitim Bakanlığını,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b) Birlik: Eğitim </w:t>
            </w:r>
            <w:proofErr w:type="spellStart"/>
            <w:r w:rsidRPr="00957EB3">
              <w:rPr>
                <w:rFonts w:ascii="Times New Roman" w:eastAsia="Times New Roman" w:hAnsi="Times New Roman" w:cs="Times New Roman"/>
                <w:sz w:val="18"/>
                <w:szCs w:val="18"/>
                <w:lang w:eastAsia="tr-TR"/>
              </w:rPr>
              <w:t>kampüslerinde</w:t>
            </w:r>
            <w:proofErr w:type="spellEnd"/>
            <w:r w:rsidRPr="00957EB3">
              <w:rPr>
                <w:rFonts w:ascii="Times New Roman" w:eastAsia="Times New Roman" w:hAnsi="Times New Roman" w:cs="Times New Roman"/>
                <w:sz w:val="18"/>
                <w:szCs w:val="18"/>
                <w:lang w:eastAsia="tr-TR"/>
              </w:rPr>
              <w:t xml:space="preserve"> yer alan okullar dâhil Bakanlığa bağlı okul ve eğitim kurumlarında kurulan okul-aile birliğini,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c) Kantin: Okullardaki büfe, kantin, çay ocağı, yemekhane ve kafeteryaları,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ç) Okul: Bakanlığa bağlı her tür ve derecedeki resmi ve özel örgün ve yaygın öğretim okul/kurumunu,</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d) Öğrenci: Örgün eğitim kurumları öğrencileri ile mesleki eğitim merkezlerine devam eden çırak öğrenciyi,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e) Üye: Örgün eğitim kurumlarında okulun yönetici ve öğretmenleri ile öğrenci velilerini; yaygın eğitim kurumlarında ise okulun yöneticisi ve öğretmenleri, usta öğreticileri, velileri, </w:t>
            </w:r>
            <w:proofErr w:type="spellStart"/>
            <w:r w:rsidRPr="00957EB3">
              <w:rPr>
                <w:rFonts w:ascii="Times New Roman" w:eastAsia="Times New Roman" w:hAnsi="Times New Roman" w:cs="Times New Roman"/>
                <w:sz w:val="18"/>
                <w:szCs w:val="18"/>
                <w:lang w:eastAsia="tr-TR"/>
              </w:rPr>
              <w:t>onsekiz</w:t>
            </w:r>
            <w:proofErr w:type="spellEnd"/>
            <w:r w:rsidRPr="00957EB3">
              <w:rPr>
                <w:rFonts w:ascii="Times New Roman" w:eastAsia="Times New Roman" w:hAnsi="Times New Roman" w:cs="Times New Roman"/>
                <w:sz w:val="18"/>
                <w:szCs w:val="18"/>
                <w:lang w:eastAsia="tr-TR"/>
              </w:rPr>
              <w:t xml:space="preserve"> yaşını doldurmuş kursiyer, çırak, kalfa, ustaları, eğitsel kulüp üyelerini ve gönüllü kişileri,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f) Veli: Örgün ve yaygın eğitim kurumlarında, öğrencinin annesini/babasını veya kanuni sorumluluğunu üstlenen kişiyi,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ifade eder.</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İKİNCİ BÖLÜM</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Kuruluş, Görev, Yetki ve Üyelik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lastRenderedPageBreak/>
              <w:t>Kuruluş</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5 –</w:t>
            </w:r>
            <w:r w:rsidRPr="00957EB3">
              <w:rPr>
                <w:rFonts w:ascii="Times New Roman" w:eastAsia="Times New Roman" w:hAnsi="Times New Roman" w:cs="Times New Roman"/>
                <w:sz w:val="18"/>
                <w:szCs w:val="18"/>
                <w:lang w:eastAsia="tr-TR"/>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5F06AD">
              <w:rPr>
                <w:rFonts w:ascii="Times New Roman" w:eastAsia="Times New Roman" w:hAnsi="Times New Roman" w:cs="Times New Roman"/>
                <w:color w:val="FF0000"/>
                <w:sz w:val="18"/>
                <w:szCs w:val="18"/>
                <w:lang w:eastAsia="tr-TR"/>
              </w:rPr>
              <w:t>(2) Birlik, kurulduğu okulun adını alır.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Birliğin görev ve yetkileri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6 – </w:t>
            </w:r>
            <w:r w:rsidRPr="00957EB3">
              <w:rPr>
                <w:rFonts w:ascii="Times New Roman" w:eastAsia="Times New Roman" w:hAnsi="Times New Roman" w:cs="Times New Roman"/>
                <w:sz w:val="18"/>
                <w:szCs w:val="18"/>
                <w:lang w:eastAsia="tr-TR"/>
              </w:rPr>
              <w:t>(1) Birliğin görev ve yetkileri şunlardır: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a) Öğrencilerin, Türk millî eğitiminin genel ve özel amaçları ile temel ilkeleri ve millî manevi değerler doğrultusunda yetiştirilmeleri için okul yönetimi, öğretmenler, veliler ve ailelerle iş birliği yapmak.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c) Öğrencilerin başarısını artırmak amacıyla okul yönetimince planlanan kurs, sınav, seminer, müzik, tiyatro, spor, sanat, gezi, kermes ve benzeri eğitim faaliyetlerinin düzenlenmesine katkı sağlamak.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ç) Okul yönetimiyle iş birliği yaparak eğitim ve öğretim faaliyetleri dışındaki zamanlarda okulun derslik, spor salonu, kütüphane, </w:t>
            </w:r>
            <w:proofErr w:type="spellStart"/>
            <w:r w:rsidRPr="00957EB3">
              <w:rPr>
                <w:rFonts w:ascii="Times New Roman" w:eastAsia="Times New Roman" w:hAnsi="Times New Roman" w:cs="Times New Roman"/>
                <w:sz w:val="18"/>
                <w:szCs w:val="18"/>
                <w:lang w:eastAsia="tr-TR"/>
              </w:rPr>
              <w:t>laboratuvar</w:t>
            </w:r>
            <w:proofErr w:type="spellEnd"/>
            <w:r w:rsidRPr="00957EB3">
              <w:rPr>
                <w:rFonts w:ascii="Times New Roman" w:eastAsia="Times New Roman" w:hAnsi="Times New Roman" w:cs="Times New Roman"/>
                <w:sz w:val="18"/>
                <w:szCs w:val="18"/>
                <w:lang w:eastAsia="tr-TR"/>
              </w:rPr>
              <w:t xml:space="preserve"> ve atölyeleri gibi eğitim ortamlarının değerlendirilmesine katkı sağlamak.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d) Okulun ihtiyaçlarını karşılamak için mal ve hizmet satın almak, bu hizmetlere ilişkin sosyal güvenlik primi, vergi ve benzeri ödemelerin yapılmasını sağlamak.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e) Millî bayramlar, belirli gün ve haftalar ile kültürel yarışmaların düzenlenmesi giderlerine katkıda bulunmak.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f) Okula yapılan ayni ve nakdî bağışları kabul ederek kayıtlarını tutmak, sosyal, kültürel etkinlikler ve kampanyalar düzenlemek, şartlı bağışları amacına uygun olarak kullanmak.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g) Kantin ve benzeri yerleri işlettirmek veya işletmek.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ğ) Okul yönetimi ile iş birliği yaparak, imkânları yeterli olmayan öğrencilere maddi ve manevi destek sağlamak, aynı amaçla kardeş okullara da katkıda bulunmak.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h) 28/8/2007 tarihli ve 26627 sayılı Resmî Gazete’de yayımlanan Okul Servis Araçları Hizmet Yönetmeliği’nde belirtilen yükümlülükleri yerine getirmek.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ı) Eğitim ve öğretimle ilgili kurumlar ve sivil toplum kuruluşlarıyla iş birliği yapmak.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i) Eğitim ve öğretimi geliştirmek amacıyla oluşturulan çalışma komisyonlarına katkı sağlamak.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j) Ulusal ve uluslararası projelere katılmak ve proje amaçlarının gerçekleşmesine katkıda bulunmak.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k) Eğitim ve öğretimle ilgili diğer etkinliklere destek olmak.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Üyelik ve üyeliğin sona ermesi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7 – </w:t>
            </w:r>
            <w:r w:rsidRPr="00957EB3">
              <w:rPr>
                <w:rFonts w:ascii="Times New Roman" w:eastAsia="Times New Roman" w:hAnsi="Times New Roman" w:cs="Times New Roman"/>
                <w:sz w:val="18"/>
                <w:szCs w:val="18"/>
                <w:lang w:eastAsia="tr-TR"/>
              </w:rPr>
              <w:t xml:space="preserve">(1) Okul yöneticileri, öğretmenler ve veliler ile </w:t>
            </w:r>
            <w:proofErr w:type="spellStart"/>
            <w:r w:rsidRPr="00957EB3">
              <w:rPr>
                <w:rFonts w:ascii="Times New Roman" w:eastAsia="Times New Roman" w:hAnsi="Times New Roman" w:cs="Times New Roman"/>
                <w:sz w:val="18"/>
                <w:szCs w:val="18"/>
                <w:lang w:eastAsia="tr-TR"/>
              </w:rPr>
              <w:t>onsekiz</w:t>
            </w:r>
            <w:proofErr w:type="spellEnd"/>
            <w:r w:rsidRPr="00957EB3">
              <w:rPr>
                <w:rFonts w:ascii="Times New Roman" w:eastAsia="Times New Roman" w:hAnsi="Times New Roman" w:cs="Times New Roman"/>
                <w:sz w:val="18"/>
                <w:szCs w:val="18"/>
                <w:lang w:eastAsia="tr-TR"/>
              </w:rPr>
              <w:t xml:space="preserve"> yaşını geçmiş kursiyer, çıraklık, kalfalık </w:t>
            </w:r>
            <w:r w:rsidRPr="00957EB3">
              <w:rPr>
                <w:rFonts w:ascii="Times New Roman" w:eastAsia="Times New Roman" w:hAnsi="Times New Roman" w:cs="Times New Roman"/>
                <w:sz w:val="18"/>
                <w:szCs w:val="18"/>
                <w:lang w:eastAsia="tr-TR"/>
              </w:rPr>
              <w:lastRenderedPageBreak/>
              <w:t>ve ustalık eğitimine devam eden kişiler birliğin tabii üyesidir.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Okul yaptırarak Bakanlığa bağışta bulunan hayırseverler, yaptırdığı okulun okul aile birliğinin tabii üyesidirler.</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ÜÇÜNCÜ BÖLÜM</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Birlik Organlarının Oluşumu, Görev, Yetki ve Sorumlulukları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Birlik organları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8 –</w:t>
            </w:r>
            <w:r w:rsidRPr="00957EB3">
              <w:rPr>
                <w:rFonts w:ascii="Times New Roman" w:eastAsia="Times New Roman" w:hAnsi="Times New Roman" w:cs="Times New Roman"/>
                <w:sz w:val="18"/>
                <w:szCs w:val="18"/>
                <w:lang w:eastAsia="tr-TR"/>
              </w:rPr>
              <w:t> (1) Birlik organları şunlardır:</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5F06AD">
              <w:rPr>
                <w:rFonts w:ascii="Times New Roman" w:eastAsia="Times New Roman" w:hAnsi="Times New Roman" w:cs="Times New Roman"/>
                <w:color w:val="FF0000"/>
                <w:sz w:val="18"/>
                <w:szCs w:val="18"/>
                <w:lang w:eastAsia="tr-TR"/>
              </w:rPr>
              <w:t>a) Genel kurul.</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5F06AD">
              <w:rPr>
                <w:rFonts w:ascii="Times New Roman" w:eastAsia="Times New Roman" w:hAnsi="Times New Roman" w:cs="Times New Roman"/>
                <w:color w:val="FF0000"/>
                <w:sz w:val="18"/>
                <w:szCs w:val="18"/>
                <w:lang w:eastAsia="tr-TR"/>
              </w:rPr>
              <w:t>b) Yönetim kurulu.</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5F06AD">
              <w:rPr>
                <w:rFonts w:ascii="Times New Roman" w:eastAsia="Times New Roman" w:hAnsi="Times New Roman" w:cs="Times New Roman"/>
                <w:color w:val="FF0000"/>
                <w:sz w:val="18"/>
                <w:szCs w:val="18"/>
                <w:lang w:eastAsia="tr-TR"/>
              </w:rPr>
              <w:t>c) Denetleme kurulu.</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Genel kurul</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957EB3">
              <w:rPr>
                <w:rFonts w:ascii="Times New Roman" w:eastAsia="Times New Roman" w:hAnsi="Times New Roman" w:cs="Times New Roman"/>
                <w:b/>
                <w:bCs/>
                <w:sz w:val="18"/>
                <w:szCs w:val="18"/>
                <w:lang w:eastAsia="tr-TR"/>
              </w:rPr>
              <w:t>MADDE 9 – </w:t>
            </w:r>
            <w:r w:rsidRPr="00957EB3">
              <w:rPr>
                <w:rFonts w:ascii="Times New Roman" w:eastAsia="Times New Roman" w:hAnsi="Times New Roman" w:cs="Times New Roman"/>
                <w:sz w:val="18"/>
                <w:szCs w:val="18"/>
                <w:lang w:eastAsia="tr-TR"/>
              </w:rPr>
              <w:t xml:space="preserve">(1) </w:t>
            </w:r>
            <w:r w:rsidRPr="005F06AD">
              <w:rPr>
                <w:rFonts w:ascii="Times New Roman" w:eastAsia="Times New Roman" w:hAnsi="Times New Roman" w:cs="Times New Roman"/>
                <w:color w:val="FF0000"/>
                <w:sz w:val="18"/>
                <w:szCs w:val="18"/>
                <w:lang w:eastAsia="tr-TR"/>
              </w:rPr>
              <w:t>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957EB3">
              <w:rPr>
                <w:rFonts w:ascii="Times New Roman" w:eastAsia="Times New Roman" w:hAnsi="Times New Roman" w:cs="Times New Roman"/>
                <w:sz w:val="18"/>
                <w:szCs w:val="18"/>
                <w:lang w:eastAsia="tr-TR"/>
              </w:rPr>
              <w:t xml:space="preserve">(3) </w:t>
            </w:r>
            <w:r w:rsidRPr="005F06AD">
              <w:rPr>
                <w:rFonts w:ascii="Times New Roman" w:eastAsia="Times New Roman" w:hAnsi="Times New Roman" w:cs="Times New Roman"/>
                <w:color w:val="FF0000"/>
                <w:sz w:val="18"/>
                <w:szCs w:val="18"/>
                <w:lang w:eastAsia="tr-TR"/>
              </w:rPr>
              <w:t xml:space="preserve">Genel kurul toplantılarının yeri, zamanı ve gündemi en az </w:t>
            </w:r>
            <w:proofErr w:type="spellStart"/>
            <w:r w:rsidRPr="005F06AD">
              <w:rPr>
                <w:rFonts w:ascii="Times New Roman" w:eastAsia="Times New Roman" w:hAnsi="Times New Roman" w:cs="Times New Roman"/>
                <w:color w:val="FF0000"/>
                <w:sz w:val="18"/>
                <w:szCs w:val="18"/>
                <w:lang w:eastAsia="tr-TR"/>
              </w:rPr>
              <w:t>onbeş</w:t>
            </w:r>
            <w:proofErr w:type="spellEnd"/>
            <w:r w:rsidRPr="005F06AD">
              <w:rPr>
                <w:rFonts w:ascii="Times New Roman" w:eastAsia="Times New Roman" w:hAnsi="Times New Roman" w:cs="Times New Roman"/>
                <w:color w:val="FF0000"/>
                <w:sz w:val="18"/>
                <w:szCs w:val="18"/>
                <w:lang w:eastAsia="tr-TR"/>
              </w:rPr>
              <w:t xml:space="preserve"> gün önceden üyelere elden yazılı olarak bildirilir, okul ilan panosu ile okulun internet sayfasında duyurulur.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Genel kurul, gündem maddelerini sırası ile görüşür. Gündem maddelerine ekleme ve çıkarma yapılarak değiştirilmesinde oy çokluğu aranır.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(5) Okul öğrenci kurulu/okul öğrenci meclisi/onur kurulu başkanları ile her sınıf seviyesinden seçilen birer temsilci öğrenci, genel kurula gözlemci olarak katılabilir.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957EB3">
              <w:rPr>
                <w:rFonts w:ascii="Times New Roman" w:eastAsia="Times New Roman" w:hAnsi="Times New Roman" w:cs="Times New Roman"/>
                <w:sz w:val="18"/>
                <w:szCs w:val="18"/>
                <w:lang w:eastAsia="tr-TR"/>
              </w:rPr>
              <w:t>onbeş</w:t>
            </w:r>
            <w:proofErr w:type="spellEnd"/>
            <w:r w:rsidRPr="00957EB3">
              <w:rPr>
                <w:rFonts w:ascii="Times New Roman" w:eastAsia="Times New Roman" w:hAnsi="Times New Roman" w:cs="Times New Roman"/>
                <w:sz w:val="18"/>
                <w:szCs w:val="18"/>
                <w:lang w:eastAsia="tr-TR"/>
              </w:rPr>
              <w:t xml:space="preserve"> gün önceden üyelere elden yazılı olarak bildirilir, okul ilan panosu ile okulun internet sayfasında duyurulur. Gündeme bağlılık ilkesi geçerlidir. Kararlar katılanların çoğunluğu ile alınır.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Genel kurul toplantısı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lastRenderedPageBreak/>
              <w:t>MADDE 10 –</w:t>
            </w:r>
            <w:r w:rsidRPr="00957EB3">
              <w:rPr>
                <w:rFonts w:ascii="Times New Roman" w:eastAsia="Times New Roman" w:hAnsi="Times New Roman" w:cs="Times New Roman"/>
                <w:sz w:val="18"/>
                <w:szCs w:val="18"/>
                <w:lang w:eastAsia="tr-TR"/>
              </w:rPr>
              <w:t> (1) Genel kurul toplantısı aşağıdaki şekilde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a) Genel kurula katılacak üyeler toplantı katılım cetvelini imzalar.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b) Toplantının açılışı birlik başkanı tarafından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c) Açık oyla veli üyeler arasından bir divan başkanı ve bir kâtip seçilir.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ç) Toplantı sonunda bütün tutanak ve belgeler yeni seçilen yönetim kuruluna teslim 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d) Yönetim kurulu ve denetleme kurulu üyelerinin seçimleri asıl ve yedek olarak liste hâlinde oylanarak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Genel kurulun görevleri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11 –</w:t>
            </w:r>
            <w:r w:rsidRPr="00957EB3">
              <w:rPr>
                <w:rFonts w:ascii="Times New Roman" w:eastAsia="Times New Roman" w:hAnsi="Times New Roman" w:cs="Times New Roman"/>
                <w:sz w:val="18"/>
                <w:szCs w:val="18"/>
                <w:lang w:eastAsia="tr-TR"/>
              </w:rPr>
              <w:t> (1) Genel kurulun görevleri şunlardır:</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957EB3">
              <w:rPr>
                <w:rFonts w:ascii="Times New Roman" w:eastAsia="Times New Roman" w:hAnsi="Times New Roman" w:cs="Times New Roman"/>
                <w:sz w:val="18"/>
                <w:szCs w:val="18"/>
                <w:lang w:eastAsia="tr-TR"/>
              </w:rPr>
              <w:t xml:space="preserve">a) </w:t>
            </w:r>
            <w:r w:rsidRPr="005F06AD">
              <w:rPr>
                <w:rFonts w:ascii="Times New Roman" w:eastAsia="Times New Roman" w:hAnsi="Times New Roman" w:cs="Times New Roman"/>
                <w:color w:val="FF0000"/>
                <w:sz w:val="18"/>
                <w:szCs w:val="18"/>
                <w:lang w:eastAsia="tr-TR"/>
              </w:rPr>
              <w:t>Yönetim kuruluna anne veya baba olan veliler ile istemeleri halinde okul yaptırarak Bakanlığa bağışta bulunan hayırseverler arasından beş asıl, beş yedek üyeyi açık oylamayla seçmek.</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957EB3">
              <w:rPr>
                <w:rFonts w:ascii="Times New Roman" w:eastAsia="Times New Roman" w:hAnsi="Times New Roman" w:cs="Times New Roman"/>
                <w:sz w:val="18"/>
                <w:szCs w:val="18"/>
                <w:lang w:eastAsia="tr-TR"/>
              </w:rPr>
              <w:t xml:space="preserve">b) </w:t>
            </w:r>
            <w:r w:rsidRPr="005F06AD">
              <w:rPr>
                <w:rFonts w:ascii="Times New Roman" w:eastAsia="Times New Roman" w:hAnsi="Times New Roman" w:cs="Times New Roman"/>
                <w:color w:val="FF0000"/>
                <w:sz w:val="18"/>
                <w:szCs w:val="18"/>
                <w:lang w:eastAsia="tr-TR"/>
              </w:rPr>
              <w:t>Denetleme kuruluna öğretmenler kurulunca seçilen iki asıl, iki yedek öğretmen dışında, veliler arasından bir asıl, bir yedek üyeyi açık oylamayla seçmek.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c) Bir önceki döneme ait yönetim ve denetleme kurulu faaliyet raporlarını görüşmek ve ibra etmek.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d) Okul ve öğrencilerin ihtiyaçlarını dikkate alarak yönetim kurulunca hazırlanan tahmini bütçeyi görüşmek.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e) İhtiyaçların giderilmesine yönelik yönetim kurulunu yetkilendirmek.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f) Okulun eğitim ve öğretimde kalite ve başarısının yükseltilmesine ilişkin önerilerde bulunmak.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Yönetim kurulu</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957EB3">
              <w:rPr>
                <w:rFonts w:ascii="Times New Roman" w:eastAsia="Times New Roman" w:hAnsi="Times New Roman" w:cs="Times New Roman"/>
                <w:b/>
                <w:bCs/>
                <w:sz w:val="18"/>
                <w:szCs w:val="18"/>
                <w:lang w:eastAsia="tr-TR"/>
              </w:rPr>
              <w:t>MADDE 12 –</w:t>
            </w:r>
            <w:r w:rsidRPr="00957EB3">
              <w:rPr>
                <w:rFonts w:ascii="Times New Roman" w:eastAsia="Times New Roman" w:hAnsi="Times New Roman" w:cs="Times New Roman"/>
                <w:sz w:val="18"/>
                <w:szCs w:val="18"/>
                <w:lang w:eastAsia="tr-TR"/>
              </w:rPr>
              <w:t xml:space="preserve"> (1) </w:t>
            </w:r>
            <w:r w:rsidRPr="005F06AD">
              <w:rPr>
                <w:rFonts w:ascii="Times New Roman" w:eastAsia="Times New Roman" w:hAnsi="Times New Roman" w:cs="Times New Roman"/>
                <w:color w:val="FF0000"/>
                <w:sz w:val="18"/>
                <w:szCs w:val="18"/>
                <w:lang w:eastAsia="tr-TR"/>
              </w:rPr>
              <w:t>Yönetim kurulu, sadece anne veya baba olan veliler ile istemeleri halinde okul yaptırarak Bakanlığa bağışta bulunan hayırseverler arasından seçilen beş üyeden oluşur.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Yönetim kurulunun görev süresi bir yıldır.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(3) </w:t>
            </w:r>
            <w:r w:rsidRPr="005F06AD">
              <w:rPr>
                <w:rFonts w:ascii="Times New Roman" w:eastAsia="Times New Roman" w:hAnsi="Times New Roman" w:cs="Times New Roman"/>
                <w:color w:val="FF0000"/>
                <w:sz w:val="18"/>
                <w:szCs w:val="18"/>
                <w:lang w:eastAsia="tr-TR"/>
              </w:rPr>
              <w:t>Yönetim kurulu, seçimden sonraki ilk hafta içinde okulda toplanarak üyeleri arasından bir başkan, bir başkan yardımcısı, bir muhasip ve bir sekreter seçerek görev ve iş bölümü yapar.</w:t>
            </w:r>
            <w:r w:rsidRPr="00957EB3">
              <w:rPr>
                <w:rFonts w:ascii="Times New Roman" w:eastAsia="Times New Roman" w:hAnsi="Times New Roman" w:cs="Times New Roman"/>
                <w:sz w:val="18"/>
                <w:szCs w:val="18"/>
                <w:lang w:eastAsia="tr-TR"/>
              </w:rPr>
              <w:t xml:space="preserve"> Yönetim kurulu üyelerinden üyeliği sona erenlerin yerine yedeklerin çağrılmasıyla oluşan yeni yönetim kurulu bir hafta içinde toplanarak aralarında görev dağılımı yaparlar.</w:t>
            </w:r>
          </w:p>
          <w:p w:rsidR="00957EB3" w:rsidRPr="005F06AD" w:rsidRDefault="00957EB3" w:rsidP="00957EB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5F06AD">
              <w:rPr>
                <w:rFonts w:ascii="Times New Roman" w:eastAsia="Times New Roman" w:hAnsi="Times New Roman" w:cs="Times New Roman"/>
                <w:color w:val="FF0000"/>
                <w:sz w:val="18"/>
                <w:szCs w:val="18"/>
                <w:lang w:eastAsia="tr-TR"/>
              </w:rPr>
              <w:t>(4) Yönetim kurulu başkan ve üyeleri en fazla üç defa seçilebilir. Başkan ve yönetim kurulu üyeleri aynı anda birden fazla birlik yönetiminde görev alamazlar.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(5)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w:t>
            </w:r>
            <w:r w:rsidRPr="00957EB3">
              <w:rPr>
                <w:rFonts w:ascii="Times New Roman" w:eastAsia="Times New Roman" w:hAnsi="Times New Roman" w:cs="Times New Roman"/>
                <w:sz w:val="18"/>
                <w:szCs w:val="18"/>
                <w:lang w:eastAsia="tr-TR"/>
              </w:rPr>
              <w:lastRenderedPageBreak/>
              <w:t>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Yönetim kurulunun görev, yetki ve sorumlulukları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13 –</w:t>
            </w:r>
            <w:r w:rsidRPr="00957EB3">
              <w:rPr>
                <w:rFonts w:ascii="Times New Roman" w:eastAsia="Times New Roman" w:hAnsi="Times New Roman" w:cs="Times New Roman"/>
                <w:sz w:val="18"/>
                <w:szCs w:val="18"/>
                <w:lang w:eastAsia="tr-TR"/>
              </w:rPr>
              <w:t> (1) Yönetim kurulu birlik adına görev yapar; genel kurulda alınan kararları okul yönetimiyle iş birliği yaparak bir plan dâhilinde yürütür.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Eğitim ve öğretimin kalitesinin yükseltilmesine ilişkin önerilerde bulunmak, karşılaşılan güçlüklerin giderilmesine katkı sağlamak üzere okul müdürlüğü ve velilerle iş birliği yapar.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Eğitim ve öğretim yılı içinde en az dört üyenin katılımı ile ayda bir toplanır ve karar yeter sayısı üçtür. Toplantılar gerektiğinde okulun eğitim ve öğretime açık olmadığı zamanlarda da yapılabilir.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(5) Yönetim kurulu kararları, karar defterine el ile yazılarak imzalanır.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(7) İhtiyaç hâlinde eğitim </w:t>
            </w:r>
            <w:proofErr w:type="spellStart"/>
            <w:r w:rsidRPr="00957EB3">
              <w:rPr>
                <w:rFonts w:ascii="Times New Roman" w:eastAsia="Times New Roman" w:hAnsi="Times New Roman" w:cs="Times New Roman"/>
                <w:sz w:val="18"/>
                <w:szCs w:val="18"/>
                <w:lang w:eastAsia="tr-TR"/>
              </w:rPr>
              <w:t>kampüsü</w:t>
            </w:r>
            <w:proofErr w:type="spellEnd"/>
            <w:r w:rsidRPr="00957EB3">
              <w:rPr>
                <w:rFonts w:ascii="Times New Roman" w:eastAsia="Times New Roman" w:hAnsi="Times New Roman" w:cs="Times New Roman"/>
                <w:sz w:val="18"/>
                <w:szCs w:val="18"/>
                <w:lang w:eastAsia="tr-TR"/>
              </w:rPr>
              <w:t xml:space="preserve"> yönetimine birliği temsilen başkan veya yönetim kurulu üyelerinden biri görevlendirilir.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(8) Yönetim kurulu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(9) Yönetim kurulu, birlik tahmini bütçesini hazırlar ve genel kurulda görüşülen bütçeyi okul ilan panosu ve internet sayfasında duyurur.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(10) İlgili mevzuatına göre tutulan gelir gider kayıtları, eğitim öğretim yılında her dönem en az birer defa velilerin görebileceği şekilde okulun ilan panosunda ve internet sayfasında duyurulur.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Denetleme kurulunun görev, yetki ve sorumlulukları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14 – </w:t>
            </w:r>
            <w:r w:rsidRPr="00957EB3">
              <w:rPr>
                <w:rFonts w:ascii="Times New Roman" w:eastAsia="Times New Roman" w:hAnsi="Times New Roman" w:cs="Times New Roman"/>
                <w:sz w:val="18"/>
                <w:szCs w:val="18"/>
                <w:lang w:eastAsia="tr-TR"/>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Denetleme kurulunun görev süresi bir yıldır.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Denetleme kurulu başkanı en fazla üç defa seçilebilir.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Denetleme kurulu, yılda en az iki defa yönetim kurulunun faaliyetlerini inceler, ara raporlarını bilgi ve gereği için yönetim kuruluna sunar. Yönetim kurulunun faaliyet dönemine ilişkin nihai raporunu ise genel kurula sunar.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(5) Denetleme kurulu, yaptığı denetimler sonucu, yönetim kurulunun 6 </w:t>
            </w:r>
            <w:proofErr w:type="spellStart"/>
            <w:r w:rsidRPr="00957EB3">
              <w:rPr>
                <w:rFonts w:ascii="Times New Roman" w:eastAsia="Times New Roman" w:hAnsi="Times New Roman" w:cs="Times New Roman"/>
                <w:sz w:val="18"/>
                <w:szCs w:val="18"/>
                <w:lang w:eastAsia="tr-TR"/>
              </w:rPr>
              <w:t>ncı</w:t>
            </w:r>
            <w:proofErr w:type="spellEnd"/>
            <w:r w:rsidRPr="00957EB3">
              <w:rPr>
                <w:rFonts w:ascii="Times New Roman" w:eastAsia="Times New Roman" w:hAnsi="Times New Roman" w:cs="Times New Roman"/>
                <w:sz w:val="18"/>
                <w:szCs w:val="18"/>
                <w:lang w:eastAsia="tr-TR"/>
              </w:rPr>
              <w:t xml:space="preserve"> maddede sayılan birliğin görev ve </w:t>
            </w:r>
            <w:r w:rsidRPr="00957EB3">
              <w:rPr>
                <w:rFonts w:ascii="Times New Roman" w:eastAsia="Times New Roman" w:hAnsi="Times New Roman" w:cs="Times New Roman"/>
                <w:sz w:val="18"/>
                <w:szCs w:val="18"/>
                <w:lang w:eastAsia="tr-TR"/>
              </w:rPr>
              <w:lastRenderedPageBreak/>
              <w:t>yetkilerine aykırı faaliyetlerini tespit etmesi hâlinde genel kurulu olağanüstü toplantıya çağırır.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(6) Birliğin denetleme kurulu üyesi olan öğretmenlerin başka kurumda dört aydan fazla süreli görevlendirilmelerinde yerlerine yedekleri çağırılır.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Görev almış olanlardan bu niteliği haiz olmadıkları sonradan anlaşılanların bu görevleri sona erer.</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DÖRDÜNCÜ BÖLÜM</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Birlik Gelirleri, Muhammen Bedel Tespiti, Kiralama, Gelirlerin Dağılımı,</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Harcanması, Tutulacak Defter, Dosya ve Belgeler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Birlik gelirleri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15 –</w:t>
            </w:r>
            <w:r w:rsidRPr="00957EB3">
              <w:rPr>
                <w:rFonts w:ascii="Times New Roman" w:eastAsia="Times New Roman" w:hAnsi="Times New Roman" w:cs="Times New Roman"/>
                <w:sz w:val="18"/>
                <w:szCs w:val="18"/>
                <w:lang w:eastAsia="tr-TR"/>
              </w:rPr>
              <w:t> (1) Resmi okullarda Birliğin gelirleri;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a) Ayni, nakdî, şartlı/şartsız bağış ve yardımlardan,</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b) Okulların bünyesindeki kantin ve benzeri yerlerin işlettirilmesi, gerektiğinde işletilmesinden elde edilen gelirlerinden,</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ç) Diğer gelirlerden,</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oluşur.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Gelirlerin kabulü</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16 –</w:t>
            </w:r>
            <w:r w:rsidRPr="00957EB3">
              <w:rPr>
                <w:rFonts w:ascii="Times New Roman" w:eastAsia="Times New Roman" w:hAnsi="Times New Roman" w:cs="Times New Roman"/>
                <w:sz w:val="18"/>
                <w:szCs w:val="18"/>
                <w:lang w:eastAsia="tr-TR"/>
              </w:rPr>
              <w:t> (1) Gelirler birlik adına bankalarda açılacak hesapta toplanır.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Birlik tarafından nakde çevrilebilecek ayni yardımlar nakde çevrildikten sonra bağışlar hesabına yatırılır. Nakde çevrilemeyen ayni yardımlar ise belge karşılığında okul müdürlüğüne teslim 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Şartlı bağışlar amacı dışında kullanılamaz.</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(5) Yönetim kurulunca bastırılan ve hazır alınan basılı gelir gider makbuzları; müteselsil seri, cilt ve sıra </w:t>
            </w:r>
            <w:r w:rsidRPr="00957EB3">
              <w:rPr>
                <w:rFonts w:ascii="Times New Roman" w:eastAsia="Times New Roman" w:hAnsi="Times New Roman" w:cs="Times New Roman"/>
                <w:sz w:val="18"/>
                <w:szCs w:val="18"/>
                <w:lang w:eastAsia="tr-TR"/>
              </w:rPr>
              <w:lastRenderedPageBreak/>
              <w:t>numarası taşıyan, kendinden karbonlu elli asıl ve elli koçan yaprağından meydana gelen ciltli makbuzlardır. Bunlar kurum mührüyle mühürlendikten sonra yönetim kurulu karar defterine koçan seri numaraları yazılarak kayıt altına alınır.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(6) Elektronik sistemler ve yazı makineleri aracılığıyla yazdırılacak form veya sürekli form şeklinde kullanılacak belgelerin ilgili mevzuatında belirtilen bilgileri içermesi ve kurum mührüyle mühürlenmesi zorunludur.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(7) Kullanılacak belgelerin sayısı ve türü yönetim kurulunca tespit edilir, bastırılır, karar defterinde kayıt altına alınır ve kurum mührüyle mühürlenerek kullanılır. Bu evraklar 16/5/1988 tarihli ve 19816 sayılı Resmî Gazete’de yayımlanan Devlet Arşiv Hizmetleri Hakkında Yönetmelikte öngörülen süreler kadar muhafaza 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Gelirlerin dağılımı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17 – </w:t>
            </w:r>
            <w:r w:rsidRPr="00957EB3">
              <w:rPr>
                <w:rFonts w:ascii="Times New Roman" w:eastAsia="Times New Roman" w:hAnsi="Times New Roman" w:cs="Times New Roman"/>
                <w:sz w:val="18"/>
                <w:szCs w:val="18"/>
                <w:lang w:eastAsia="tr-TR"/>
              </w:rPr>
              <w:t>(1) Resmî okullarda kantin ve benzeri yerlerin;</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a) Birliklerce kiraya verilmesi hâlinde,</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1) Elde edilecek gayri safi gelirin %3’ü, üçer aylık dönemler hâlinde, takip eden ayın yirmisine kadar Hazineye arz bedeli olarak kiracı tarafından defterdarlık/mal müdürlüğü hesabına,</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yatırılır.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b) Birliklerce işletilmesi hâlinde,</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1) İşletilen yerin gayri safi hâsılatının %1’i birlikçe, üçer aylık dönemler hâlinde, takip eden ayın yirmisine kadar Hazineye arz bedeli olarak defterdarlık/mal müdürlüğü hesabına ödenir.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5) Arz bedelinin ödenmesinin takibinden okul müdürü ve birlik yönetim kurulu başkanı sorumludur.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6) Süresinde ödenmeyen arz bedelleri, 21/7/1953 tarihli ve 6183 sayılı Amme Alacaklarının Tahsil Usulü Hakkında Kanunun 51 inci maddesi gereğince belirlenen gecikme zammı ile birlikte tahsil 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Gelirlerin harcanması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18 –</w:t>
            </w:r>
            <w:r w:rsidRPr="00957EB3">
              <w:rPr>
                <w:rFonts w:ascii="Times New Roman" w:eastAsia="Times New Roman" w:hAnsi="Times New Roman" w:cs="Times New Roman"/>
                <w:sz w:val="18"/>
                <w:szCs w:val="18"/>
                <w:lang w:eastAsia="tr-TR"/>
              </w:rPr>
              <w:t xml:space="preserve"> (1) Birlik gelirlerinin; okulun bütçe disiplini çerçevesinde, eğitim ve öğretim giderleri ile maddi imkânlardan yoksun öğrencilerin zorunlu ihtiyaçlarına harcanması esastır. Tüm harcamalar, birlik yönetim kurulunun </w:t>
            </w:r>
            <w:r w:rsidRPr="00957EB3">
              <w:rPr>
                <w:rFonts w:ascii="Times New Roman" w:eastAsia="Times New Roman" w:hAnsi="Times New Roman" w:cs="Times New Roman"/>
                <w:sz w:val="18"/>
                <w:szCs w:val="18"/>
                <w:lang w:eastAsia="tr-TR"/>
              </w:rPr>
              <w:lastRenderedPageBreak/>
              <w:t>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Birliğin banka hesabındaki paralar, birlik başkanı ve muhasip üyenin müşterek imzasıyla çekilir. Birlik başkanının bulunmadığı durumlarda başkan yardımcısı yetkilidir.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Alınan taşınırlar/demirbaşlar/tüketim malzemeleri 28/12/2006 tarihli ve 2006/11545 sayılı Bakanlar Kurulu Kararıyla yürürlüğe konulan Taşınır Mal Yönetmeliği hükümlerine göre okul adına kaydedilerek taşınır işlem fişinin bir örneği harcama belgesine eklenir.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Birliğin gelirlerinin elde edilmesinde ve harcanmasında görevli ve yetkili olanlar; kaynakların okul ihtiyaçlarına yönelik etkili, verimli ve ilgili mevzuata uygun olarak kullanılmasından sorumludurlar.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(5) Birlik başkanı elde edilen gelirler, alınan bağışlar ve yönetim kurulu kararlarıyla yapılan harcamalara ilişkin bilgileri okul müdürüne her ayın sonunda yazılı olarak bildirir.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Muhammen bedel tespit komisyonu ve bedel tespiti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19 –</w:t>
            </w:r>
            <w:r w:rsidRPr="00957EB3">
              <w:rPr>
                <w:rFonts w:ascii="Times New Roman" w:eastAsia="Times New Roman" w:hAnsi="Times New Roman" w:cs="Times New Roman"/>
                <w:sz w:val="18"/>
                <w:szCs w:val="18"/>
                <w:lang w:eastAsia="tr-TR"/>
              </w:rPr>
              <w:t> (1)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Kantin ve benzeri yerlerin muhammen bedelinin tespitinde; öğrenci sayısı, okulun bulunduğu bölgenin gelişmişlik düzeyi, kiralanacak yerin fiziki özellikleri ve benzeri kriterler de dikkate alınır.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957EB3">
              <w:rPr>
                <w:rFonts w:ascii="Times New Roman" w:eastAsia="Times New Roman" w:hAnsi="Times New Roman" w:cs="Times New Roman"/>
                <w:sz w:val="18"/>
                <w:szCs w:val="18"/>
                <w:lang w:eastAsia="tr-TR"/>
              </w:rPr>
              <w:t>oniki</w:t>
            </w:r>
            <w:proofErr w:type="spellEnd"/>
            <w:r w:rsidRPr="00957EB3">
              <w:rPr>
                <w:rFonts w:ascii="Times New Roman" w:eastAsia="Times New Roman" w:hAnsi="Times New Roman" w:cs="Times New Roman"/>
                <w:sz w:val="18"/>
                <w:szCs w:val="18"/>
                <w:lang w:eastAsia="tr-TR"/>
              </w:rPr>
              <w:t xml:space="preserve"> ay üzerinden bedel tespit 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Söz konusu yerlerin kısa süreli kullandırılması hâlinde kullanım bedelleri, kullanım amacı da dikkate alınarak saatlik, günlük veya haftalık olarak muhammen bedel tespit komisyonunca belirlenir.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Kiralama usulü ve işlemleri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20 – </w:t>
            </w:r>
            <w:r w:rsidRPr="00957EB3">
              <w:rPr>
                <w:rFonts w:ascii="Times New Roman" w:eastAsia="Times New Roman" w:hAnsi="Times New Roman" w:cs="Times New Roman"/>
                <w:sz w:val="18"/>
                <w:szCs w:val="18"/>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Söz konusu yerlerin birlik tarafından kiraya verilmesi 8/9/1983 tarihli ve 2886 sayılı Devlet İhale Kanununun 51 inci maddesinin birinci fıkrasının (g) bendine göre pazarlık usulü ile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(5) Kantin kiralama ihalelerine katılacak kişiler; ilgili esnaf odasından adına kayıtlı okul kantin işletmesi olmadığına ve ihalelerden yasaklama kararı bulunmadığına dair aldığı belgeyi ibraz eder.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lastRenderedPageBreak/>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(7) Her yıl kantin işletmecisi faaliyet belgesi ile işletmecinin yanında çalışanların adli sicil ve arşiv kayıtları yenilenir ve birlik yönetimine teslim 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(8) İhale komisyonu başkanı ve üyeleri ile birliğin yönetim ve denetleme kurulu üyelerinin ikinci dereceye kadar kan ve kayın hısımları ihaleye katılamaz.</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(10) Okul Servis Araçları Hizmet Yönetmeliğinin 7 </w:t>
            </w:r>
            <w:proofErr w:type="spellStart"/>
            <w:r w:rsidRPr="00957EB3">
              <w:rPr>
                <w:rFonts w:ascii="Times New Roman" w:eastAsia="Times New Roman" w:hAnsi="Times New Roman" w:cs="Times New Roman"/>
                <w:sz w:val="18"/>
                <w:szCs w:val="18"/>
                <w:lang w:eastAsia="tr-TR"/>
              </w:rPr>
              <w:t>nci</w:t>
            </w:r>
            <w:proofErr w:type="spellEnd"/>
            <w:r w:rsidRPr="00957EB3">
              <w:rPr>
                <w:rFonts w:ascii="Times New Roman" w:eastAsia="Times New Roman" w:hAnsi="Times New Roman" w:cs="Times New Roman"/>
                <w:sz w:val="18"/>
                <w:szCs w:val="18"/>
                <w:lang w:eastAsia="tr-TR"/>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Sözleşme ve tarafların yükümlülükleri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21 –</w:t>
            </w:r>
            <w:r w:rsidRPr="00957EB3">
              <w:rPr>
                <w:rFonts w:ascii="Times New Roman" w:eastAsia="Times New Roman" w:hAnsi="Times New Roman" w:cs="Times New Roman"/>
                <w:sz w:val="18"/>
                <w:szCs w:val="18"/>
                <w:lang w:eastAsia="tr-TR"/>
              </w:rPr>
              <w:t> (1) Kiraya verilecek yerler için EK-2’de yer alan Kira Sözleşmesi Örneğine uygun olarak sözleşme düzenlenir.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(2) Okul yönetimi, kira sözleşmesinin taraflarca imzalandığı tarihten itibaren </w:t>
            </w:r>
            <w:proofErr w:type="spellStart"/>
            <w:r w:rsidRPr="00957EB3">
              <w:rPr>
                <w:rFonts w:ascii="Times New Roman" w:eastAsia="Times New Roman" w:hAnsi="Times New Roman" w:cs="Times New Roman"/>
                <w:sz w:val="18"/>
                <w:szCs w:val="18"/>
                <w:lang w:eastAsia="tr-TR"/>
              </w:rPr>
              <w:t>onbeş</w:t>
            </w:r>
            <w:proofErr w:type="spellEnd"/>
            <w:r w:rsidRPr="00957EB3">
              <w:rPr>
                <w:rFonts w:ascii="Times New Roman" w:eastAsia="Times New Roman" w:hAnsi="Times New Roman" w:cs="Times New Roman"/>
                <w:sz w:val="18"/>
                <w:szCs w:val="18"/>
                <w:lang w:eastAsia="tr-TR"/>
              </w:rPr>
              <w:t xml:space="preserve"> gün içinde, kiralanan yeri kiracıya teslim etmekle yükümlüdür. Bu yükümlülüğün yerine getirilmemesi hâlinde kiracı, sürenin bitiminden itibaren </w:t>
            </w:r>
            <w:proofErr w:type="spellStart"/>
            <w:r w:rsidRPr="00957EB3">
              <w:rPr>
                <w:rFonts w:ascii="Times New Roman" w:eastAsia="Times New Roman" w:hAnsi="Times New Roman" w:cs="Times New Roman"/>
                <w:sz w:val="18"/>
                <w:szCs w:val="18"/>
                <w:lang w:eastAsia="tr-TR"/>
              </w:rPr>
              <w:t>onbeş</w:t>
            </w:r>
            <w:proofErr w:type="spellEnd"/>
            <w:r w:rsidRPr="00957EB3">
              <w:rPr>
                <w:rFonts w:ascii="Times New Roman" w:eastAsia="Times New Roman" w:hAnsi="Times New Roman" w:cs="Times New Roman"/>
                <w:sz w:val="18"/>
                <w:szCs w:val="18"/>
                <w:lang w:eastAsia="tr-TR"/>
              </w:rPr>
              <w:t xml:space="preserve"> gün içinde on gün müddetli bir noter ihtarnamesiyle bildirmek şartıyla taahhüdünden vazgeçebilir. Bu takdirde teminat geri verilir. Kiracı, ihaleye girmek ve teminat vermek için yaptığı masrafları istemeye hak kazanır.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Birlik ile kiracı arasında düzenlenecek kira sözleşmelerinin bir örneği, okul müdürlüğünce okulun bulunduğu yerdeki defterdarlık veya mal müdürlüğüne gönderilir.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(5) İşletme hakkı verilen yerler, kiralama amacı dışında kullanılamaz.</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(6) Okul servis araçlarının kiralanmasında yapılacak sözleşmelerde okul aile birliği yetkilidir.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Sözleşmenin feshi, iptali ve kiralanan yerlerin tahliyesi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lastRenderedPageBreak/>
              <w:t>MADDE 22 – </w:t>
            </w:r>
            <w:r w:rsidRPr="00957EB3">
              <w:rPr>
                <w:rFonts w:ascii="Times New Roman" w:eastAsia="Times New Roman" w:hAnsi="Times New Roman" w:cs="Times New Roman"/>
                <w:sz w:val="18"/>
                <w:szCs w:val="18"/>
                <w:lang w:eastAsia="tr-TR"/>
              </w:rPr>
              <w:t>(1) Sözleşme süresi içinde;</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b) Sağlığa zararlı gıdaların bulundurulması veya satılmasının yetkili mercilerce tespiti,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c) Kiracının veya çalışanların genel ahlaka ve adaba aykırı davranışlarda bulunduğunun inceleme-soruşturma sonucu tespiti,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ç) Kiracının veya çalışanların genel ahlaka ve adaba aykırı görsel ve yazılı yayınlar bulundurması,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d) Kiracının veya çalışanların eğitim ve öğretim ortamını olumsuz etkileyen davranışlarının inceleme-soruşturma sonucu tespiti,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e) Kiracının sözleşme hükümlerinde öngörülen yükümlülüklerini yapılan yazılı bildirime rağmen </w:t>
            </w:r>
            <w:proofErr w:type="spellStart"/>
            <w:r w:rsidRPr="00957EB3">
              <w:rPr>
                <w:rFonts w:ascii="Times New Roman" w:eastAsia="Times New Roman" w:hAnsi="Times New Roman" w:cs="Times New Roman"/>
                <w:sz w:val="18"/>
                <w:szCs w:val="18"/>
                <w:lang w:eastAsia="tr-TR"/>
              </w:rPr>
              <w:t>onbeş</w:t>
            </w:r>
            <w:proofErr w:type="spellEnd"/>
            <w:r w:rsidRPr="00957EB3">
              <w:rPr>
                <w:rFonts w:ascii="Times New Roman" w:eastAsia="Times New Roman" w:hAnsi="Times New Roman" w:cs="Times New Roman"/>
                <w:sz w:val="18"/>
                <w:szCs w:val="18"/>
                <w:lang w:eastAsia="tr-TR"/>
              </w:rPr>
              <w:t xml:space="preserve"> gün içinde yerine getirmemesi,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hâlinde sözleşme feshedilir.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Kira süresinin sona ermesi veya sözleşmenin feshedilmesi hâlinde kiralanan yer tahliye edilmediği takdirde 2886 sayılı Devlet İhale Kanununun 75 inci maddesi uyarınca tahliye 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957EB3">
              <w:rPr>
                <w:rFonts w:ascii="Times New Roman" w:eastAsia="Times New Roman" w:hAnsi="Times New Roman" w:cs="Times New Roman"/>
                <w:sz w:val="18"/>
                <w:szCs w:val="18"/>
                <w:lang w:eastAsia="tr-TR"/>
              </w:rPr>
              <w:t>nci</w:t>
            </w:r>
            <w:proofErr w:type="spellEnd"/>
            <w:r w:rsidRPr="00957EB3">
              <w:rPr>
                <w:rFonts w:ascii="Times New Roman" w:eastAsia="Times New Roman" w:hAnsi="Times New Roman" w:cs="Times New Roman"/>
                <w:sz w:val="18"/>
                <w:szCs w:val="18"/>
                <w:lang w:eastAsia="tr-TR"/>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Tutulacak defter, dosya ve belgeler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23 –</w:t>
            </w:r>
            <w:r w:rsidRPr="00957EB3">
              <w:rPr>
                <w:rFonts w:ascii="Times New Roman" w:eastAsia="Times New Roman" w:hAnsi="Times New Roman" w:cs="Times New Roman"/>
                <w:sz w:val="18"/>
                <w:szCs w:val="18"/>
                <w:lang w:eastAsia="tr-TR"/>
              </w:rPr>
              <w:t> (1) Yönetim kurulu aşağıda belirtilen defter, dosya ve belgelerin tutulması, muhafazası ve düzenlenmesinden sorumludur.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a) Genel kurul tutanak dosyası,</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b) Yönetim kurulu karar defteri,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lastRenderedPageBreak/>
              <w:t>c) Gelen-giden evrak defteri,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ç) Gelir-gider defteri,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d) Harcama belgelerinin yer aldığı dosya,</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e) Gelir/gider makbuzu, alındı belgesi/harcama belgesi,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f) İhtiyaç duyulan diğer dosya ve kayıtlar.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Yönetim kurulunca, yönetim kurulu karar defterinin noterce tasdik edilmesi zorunlu olup diğer defter ve belgeler ise birliğin bağlı bulunduğu il/ilçe millî eğitim müdürlüğünce tasdik edilir.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Kantin ve benzeri yerlerin birliklerce işletilmesi ve vergi mükellefiyeti doğması hâlinde birlikler hakkında 4/1/1961 tarihli ve 213 sayılı Vergi Usul Kanunu hükümleri uygulanır.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(5) Okul idaresi, okul-aile birliklerinin gelir ve gider kayıtları ile diğer mali işlemlerini Bakanlıkça kurulan merkezî bilgi sistemine (TEFBİS) kaydeder.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(6) Tutulan defter, dosya, biten koçanlar ile diğer gerekli belgeler Devlet Arşiv Hizmetleri Hakkında Yönetmelikte öngörülen süreler kadar okulda muhafaza edilir.</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BEŞİNCİ BÖLÜM</w:t>
            </w:r>
          </w:p>
          <w:p w:rsidR="00957EB3" w:rsidRPr="00957EB3" w:rsidRDefault="00957EB3" w:rsidP="00957EB3">
            <w:pPr>
              <w:spacing w:before="100" w:beforeAutospacing="1" w:after="100" w:afterAutospacing="1" w:line="240" w:lineRule="atLeast"/>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Çeşitli ve Son Hükümler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Muaflık ve istisna</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24 – </w:t>
            </w:r>
            <w:r w:rsidRPr="00957EB3">
              <w:rPr>
                <w:rFonts w:ascii="Times New Roman" w:eastAsia="Times New Roman" w:hAnsi="Times New Roman" w:cs="Times New Roman"/>
                <w:sz w:val="18"/>
                <w:szCs w:val="18"/>
                <w:lang w:eastAsia="tr-TR"/>
              </w:rPr>
              <w:t xml:space="preserve">(1) Okul-aile birlikleri, 6 </w:t>
            </w:r>
            <w:proofErr w:type="spellStart"/>
            <w:r w:rsidRPr="00957EB3">
              <w:rPr>
                <w:rFonts w:ascii="Times New Roman" w:eastAsia="Times New Roman" w:hAnsi="Times New Roman" w:cs="Times New Roman"/>
                <w:sz w:val="18"/>
                <w:szCs w:val="18"/>
                <w:lang w:eastAsia="tr-TR"/>
              </w:rPr>
              <w:t>ncı</w:t>
            </w:r>
            <w:proofErr w:type="spellEnd"/>
            <w:r w:rsidRPr="00957EB3">
              <w:rPr>
                <w:rFonts w:ascii="Times New Roman" w:eastAsia="Times New Roman" w:hAnsi="Times New Roman" w:cs="Times New Roman"/>
                <w:sz w:val="18"/>
                <w:szCs w:val="18"/>
                <w:lang w:eastAsia="tr-TR"/>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Birliklerin yapamayacağı işler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25 – </w:t>
            </w:r>
            <w:r w:rsidRPr="00957EB3">
              <w:rPr>
                <w:rFonts w:ascii="Times New Roman" w:eastAsia="Times New Roman" w:hAnsi="Times New Roman" w:cs="Times New Roman"/>
                <w:sz w:val="18"/>
                <w:szCs w:val="18"/>
                <w:lang w:eastAsia="tr-TR"/>
              </w:rPr>
              <w:t>(1)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13/1/2005 tarihli ve 25699 sayılı Resmî Gazete’de yayımlanan Milli Eğitim Bakanlığı İlköğretim ve Ortaöğretim Kurumları Sosyal Etkinlikler Yönetmeliğine aykırı yapılamaz.</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Denetim</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26 –</w:t>
            </w:r>
            <w:r w:rsidRPr="00957EB3">
              <w:rPr>
                <w:rFonts w:ascii="Times New Roman" w:eastAsia="Times New Roman" w:hAnsi="Times New Roman" w:cs="Times New Roman"/>
                <w:sz w:val="18"/>
                <w:szCs w:val="18"/>
                <w:lang w:eastAsia="tr-TR"/>
              </w:rPr>
              <w:t>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Okulda bulunan kantin ve benzeri yerler; sağlık, hijyen ve gıda kodeksi yönünden ilgili meslek odası, sağlık il müdürlükleri ile gıda, tarım ve hayvancılık il müdürlüklerince de denetlenebilir.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lastRenderedPageBreak/>
              <w:t>Okul müdürünün sorumluluğu</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27 – </w:t>
            </w:r>
            <w:r w:rsidRPr="00957EB3">
              <w:rPr>
                <w:rFonts w:ascii="Times New Roman" w:eastAsia="Times New Roman" w:hAnsi="Times New Roman" w:cs="Times New Roman"/>
                <w:sz w:val="18"/>
                <w:szCs w:val="18"/>
                <w:lang w:eastAsia="tr-TR"/>
              </w:rPr>
              <w:t>(1) Okul müdürü genel kurulun zamanında ve bu Yönetmelik hükümlerine uygun olarak yapılmasını sağlar.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Birliğin yaptığı iş ve işlemlerin ilgili mevzuata uygunluğunu denetler.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Anlaşmazlıkların çözümü ve takibi</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28 –</w:t>
            </w:r>
            <w:r w:rsidRPr="00957EB3">
              <w:rPr>
                <w:rFonts w:ascii="Times New Roman" w:eastAsia="Times New Roman" w:hAnsi="Times New Roman" w:cs="Times New Roman"/>
                <w:sz w:val="18"/>
                <w:szCs w:val="18"/>
                <w:lang w:eastAsia="tr-TR"/>
              </w:rPr>
              <w:t> (1) Bu Yönetmeliğin uygulanması sırasında ortaya çıkabilecek problemler öncelikle mülki idare amirlerince değerlendirilir, çözüme kavuşturulamayan hususlarda Bakanlığın görüşü alınır.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(2) Sözleşme ile getirilen yükümlülüklerin takibi birlik yönetim kurulu ve okul yönetimi tarafından yapılır.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(3) Sözleşmenin uygulanması sırasında ortaya çıkabilecek hukuki ihtilafların çözümü için kanuni yollara başvurulmak üzere okul yönetimince ilgili mülki idare amirine durum bildirilir.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Hüküm bulunmayan hâller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29 –</w:t>
            </w:r>
            <w:r w:rsidRPr="00957EB3">
              <w:rPr>
                <w:rFonts w:ascii="Times New Roman" w:eastAsia="Times New Roman" w:hAnsi="Times New Roman" w:cs="Times New Roman"/>
                <w:sz w:val="18"/>
                <w:szCs w:val="18"/>
                <w:lang w:eastAsia="tr-TR"/>
              </w:rPr>
              <w:t> (1) Bu Yönetmelikte hüküm bulunmayan hâllerde 14/6/1973 tarihli ve 1739 sayılı Millî Eğitim Temel Kanunu, Borçlar Kanunu, 2886 sayılı Devlet İhale Kanunu ve ilgili mevzuat hükümleri uygulanır.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Yürürlükten kaldırılan yönetmelik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30 –</w:t>
            </w:r>
            <w:r w:rsidRPr="00957EB3">
              <w:rPr>
                <w:rFonts w:ascii="Times New Roman" w:eastAsia="Times New Roman" w:hAnsi="Times New Roman" w:cs="Times New Roman"/>
                <w:sz w:val="18"/>
                <w:szCs w:val="18"/>
                <w:lang w:eastAsia="tr-TR"/>
              </w:rPr>
              <w:t> (1) 31/5/2005 tarihli ve 25831 sayılı Resmî Gazete’de yayımlanan Millî Eğitim Bakanlığı Okul-Aile Birliği Yönetmeliği yürürlükten kaldırılmıştır.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Mevcut Sözleşme</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GEÇİCİ MADDE 1 –</w:t>
            </w:r>
            <w:r w:rsidRPr="00957EB3">
              <w:rPr>
                <w:rFonts w:ascii="Times New Roman" w:eastAsia="Times New Roman" w:hAnsi="Times New Roman" w:cs="Times New Roman"/>
                <w:sz w:val="18"/>
                <w:szCs w:val="18"/>
                <w:lang w:eastAsia="tr-TR"/>
              </w:rPr>
              <w:t> (1) Bu Yönetmelik yürürlüğe girmeden önce salon, açık alan ve otopark olarak kiraya verilen yerlerin sözleşmeleri, sözleşme bitim tarihinden sonra yenilenmez.</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Kiralama</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GEÇİCİ MADDE 2 –</w:t>
            </w:r>
            <w:r w:rsidRPr="00957EB3">
              <w:rPr>
                <w:rFonts w:ascii="Times New Roman" w:eastAsia="Times New Roman" w:hAnsi="Times New Roman" w:cs="Times New Roman"/>
                <w:sz w:val="18"/>
                <w:szCs w:val="18"/>
                <w:lang w:eastAsia="tr-TR"/>
              </w:rPr>
              <w:t> (1)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Yürürlük</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31 –</w:t>
            </w:r>
            <w:r w:rsidRPr="00957EB3">
              <w:rPr>
                <w:rFonts w:ascii="Times New Roman" w:eastAsia="Times New Roman" w:hAnsi="Times New Roman" w:cs="Times New Roman"/>
                <w:sz w:val="18"/>
                <w:szCs w:val="18"/>
                <w:lang w:eastAsia="tr-TR"/>
              </w:rPr>
              <w:t> (1) Bu Yönetmelik yayımı tarihinde yürürlüğe girer.</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Yürütme</w:t>
            </w:r>
          </w:p>
          <w:p w:rsidR="00957EB3" w:rsidRPr="00957EB3" w:rsidRDefault="00957EB3" w:rsidP="00957EB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57EB3">
              <w:rPr>
                <w:rFonts w:ascii="Times New Roman" w:eastAsia="Times New Roman" w:hAnsi="Times New Roman" w:cs="Times New Roman"/>
                <w:b/>
                <w:bCs/>
                <w:sz w:val="18"/>
                <w:szCs w:val="18"/>
                <w:lang w:eastAsia="tr-TR"/>
              </w:rPr>
              <w:t>MADDE 32 –</w:t>
            </w:r>
            <w:r w:rsidRPr="00957EB3">
              <w:rPr>
                <w:rFonts w:ascii="Times New Roman" w:eastAsia="Times New Roman" w:hAnsi="Times New Roman" w:cs="Times New Roman"/>
                <w:sz w:val="18"/>
                <w:szCs w:val="18"/>
                <w:lang w:eastAsia="tr-TR"/>
              </w:rPr>
              <w:t> (1) Bu Yönetmelik hükümlerini Millî Eğitim Bakanı yürütür.</w:t>
            </w:r>
          </w:p>
          <w:p w:rsidR="00957EB3" w:rsidRPr="00957EB3" w:rsidRDefault="00957EB3" w:rsidP="00957EB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7EB3">
              <w:rPr>
                <w:rFonts w:ascii="Times New Roman" w:eastAsia="Times New Roman" w:hAnsi="Times New Roman" w:cs="Times New Roman"/>
                <w:sz w:val="18"/>
                <w:szCs w:val="18"/>
                <w:lang w:eastAsia="tr-TR"/>
              </w:rPr>
              <w:t> </w:t>
            </w:r>
          </w:p>
        </w:tc>
      </w:tr>
    </w:tbl>
    <w:p w:rsidR="00B0782C" w:rsidRDefault="00B0782C"/>
    <w:sectPr w:rsidR="00B0782C" w:rsidSect="00B078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57EB3"/>
    <w:rsid w:val="00036A46"/>
    <w:rsid w:val="005F06AD"/>
    <w:rsid w:val="00957EB3"/>
    <w:rsid w:val="00B0782C"/>
    <w:rsid w:val="00E926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7E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57E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57E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57E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412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5295</Words>
  <Characters>30183</Characters>
  <Application>Microsoft Office Word</Application>
  <DocSecurity>0</DocSecurity>
  <Lines>251</Lines>
  <Paragraphs>70</Paragraphs>
  <ScaleCrop>false</ScaleCrop>
  <Company/>
  <LinksUpToDate>false</LinksUpToDate>
  <CharactersWithSpaces>35408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serol</dc:creator>
  <cp:keywords/>
  <dc:description/>
  <cp:lastModifiedBy>serol</cp:lastModifiedBy>
  <cp:revision>3</cp:revision>
  <dcterms:created xsi:type="dcterms:W3CDTF">2019-04-12T10:56:00Z</dcterms:created>
  <dcterms:modified xsi:type="dcterms:W3CDTF">2019-04-15T05:54:00Z</dcterms:modified>
</cp:coreProperties>
</file>