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3F" w:rsidRPr="004E4B66" w:rsidRDefault="008D093F" w:rsidP="000505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AKÇAKALE KAYMAKAMLIĞI</w:t>
      </w:r>
    </w:p>
    <w:p w:rsidR="0005051E" w:rsidRDefault="0005051E" w:rsidP="000505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AKÇAKALE HATİCE KÜBRA KIZ ANADOLU</w:t>
      </w:r>
    </w:p>
    <w:p w:rsidR="008D093F" w:rsidRPr="004E4B66" w:rsidRDefault="0005051E" w:rsidP="000505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İMAM HATİP LİSESİ </w:t>
      </w:r>
      <w:r w:rsidR="008D093F" w:rsidRPr="004E4B66">
        <w:rPr>
          <w:rFonts w:ascii="Times New Roman" w:hAnsi="Times New Roman" w:cs="Times New Roman"/>
          <w:b/>
          <w:bCs/>
          <w:sz w:val="24"/>
          <w:szCs w:val="24"/>
        </w:rPr>
        <w:t>MÜDÜRLÜĞÜ</w:t>
      </w:r>
    </w:p>
    <w:p w:rsidR="008D093F" w:rsidRPr="004E4B66" w:rsidRDefault="008D093F" w:rsidP="0005051E">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OKUL AİLE BİRLİĞİ BAŞKANLIĞI</w:t>
      </w:r>
    </w:p>
    <w:p w:rsidR="008D093F" w:rsidRPr="004E4B66" w:rsidRDefault="008D093F" w:rsidP="0005051E">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KANTİN İHALE ŞARTNAMESİDİR</w:t>
      </w:r>
    </w:p>
    <w:p w:rsidR="008D093F" w:rsidRPr="004E4B66" w:rsidRDefault="008D093F" w:rsidP="008E1387">
      <w:pPr>
        <w:spacing w:after="0" w:line="240" w:lineRule="auto"/>
        <w:jc w:val="both"/>
        <w:rPr>
          <w:rFonts w:ascii="Times New Roman" w:hAnsi="Times New Roman" w:cs="Times New Roman"/>
          <w:b/>
          <w:bCs/>
          <w:sz w:val="24"/>
          <w:szCs w:val="24"/>
        </w:rPr>
      </w:pPr>
    </w:p>
    <w:p w:rsidR="008D093F" w:rsidRPr="004E4B66" w:rsidRDefault="008D093F" w:rsidP="008E1387">
      <w:pPr>
        <w:ind w:firstLine="360"/>
        <w:jc w:val="both"/>
        <w:rPr>
          <w:rFonts w:ascii="Times New Roman" w:hAnsi="Times New Roman" w:cs="Times New Roman"/>
          <w:sz w:val="24"/>
          <w:szCs w:val="24"/>
        </w:rPr>
      </w:pPr>
      <w:r w:rsidRPr="004508E0">
        <w:rPr>
          <w:rFonts w:ascii="Times New Roman" w:hAnsi="Times New Roman" w:cs="Times New Roman"/>
          <w:b/>
          <w:bCs/>
          <w:sz w:val="24"/>
          <w:szCs w:val="24"/>
        </w:rPr>
        <w:t>Madde 1</w:t>
      </w:r>
      <w:r w:rsidRPr="004E4B66">
        <w:rPr>
          <w:rFonts w:ascii="Times New Roman" w:hAnsi="Times New Roman" w:cs="Times New Roman"/>
          <w:sz w:val="24"/>
          <w:szCs w:val="24"/>
        </w:rPr>
        <w:t xml:space="preserve">- </w:t>
      </w:r>
      <w:r w:rsidR="00BB03D5">
        <w:rPr>
          <w:rFonts w:ascii="Times New Roman" w:hAnsi="Times New Roman" w:cs="Times New Roman"/>
          <w:b/>
          <w:bCs/>
          <w:color w:val="000000" w:themeColor="text1"/>
          <w:sz w:val="24"/>
          <w:szCs w:val="24"/>
        </w:rPr>
        <w:t xml:space="preserve">Akçakale </w:t>
      </w:r>
      <w:r w:rsidR="0005051E">
        <w:rPr>
          <w:rFonts w:ascii="Times New Roman" w:hAnsi="Times New Roman" w:cs="Times New Roman"/>
          <w:b/>
          <w:bCs/>
          <w:color w:val="FF0000"/>
          <w:sz w:val="24"/>
          <w:szCs w:val="24"/>
        </w:rPr>
        <w:t xml:space="preserve">Hatice Kübra Kız Anadolu İmam Hatip Lisesi Müdürülüğü </w:t>
      </w:r>
      <w:r w:rsidRPr="004E4B66">
        <w:rPr>
          <w:rFonts w:ascii="Times New Roman" w:hAnsi="Times New Roman" w:cs="Times New Roman"/>
          <w:sz w:val="24"/>
          <w:szCs w:val="24"/>
        </w:rPr>
        <w:t>Kantin</w:t>
      </w:r>
      <w:r w:rsidR="0082533F">
        <w:rPr>
          <w:rFonts w:ascii="Times New Roman" w:hAnsi="Times New Roman" w:cs="Times New Roman"/>
          <w:sz w:val="24"/>
          <w:szCs w:val="24"/>
        </w:rPr>
        <w:t xml:space="preserve">i </w:t>
      </w:r>
      <w:r w:rsidRPr="004E4B66">
        <w:rPr>
          <w:rFonts w:ascii="Times New Roman" w:hAnsi="Times New Roman" w:cs="Times New Roman"/>
          <w:sz w:val="24"/>
          <w:szCs w:val="24"/>
        </w:rPr>
        <w:t>Okul Aile Birliğince 2886 sayılı kanunun 51/g  maddesi gereğince  pazarlık usulü ile işletilmek üzere ihale edilecektir.</w:t>
      </w:r>
    </w:p>
    <w:p w:rsidR="008D093F" w:rsidRPr="004E4B66" w:rsidRDefault="008D093F" w:rsidP="008E1387">
      <w:pPr>
        <w:ind w:firstLine="360"/>
        <w:jc w:val="both"/>
        <w:rPr>
          <w:rFonts w:ascii="Times New Roman" w:hAnsi="Times New Roman" w:cs="Times New Roman"/>
          <w:sz w:val="24"/>
          <w:szCs w:val="24"/>
        </w:rPr>
      </w:pPr>
      <w:r w:rsidRPr="004508E0">
        <w:rPr>
          <w:rFonts w:ascii="Times New Roman" w:hAnsi="Times New Roman" w:cs="Times New Roman"/>
          <w:b/>
          <w:bCs/>
          <w:sz w:val="24"/>
          <w:szCs w:val="24"/>
        </w:rPr>
        <w:t>Madde 2</w:t>
      </w:r>
      <w:r w:rsidRPr="004E4B66">
        <w:rPr>
          <w:rFonts w:ascii="Times New Roman" w:hAnsi="Times New Roman" w:cs="Times New Roman"/>
          <w:sz w:val="24"/>
          <w:szCs w:val="24"/>
        </w:rPr>
        <w:t>- İhale konusu olan işin niteliği, yeri ve miktarı aşağıda belirtilmiştir.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93"/>
        <w:gridCol w:w="5343"/>
      </w:tblGrid>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BULUNDUĞU İLÇE</w:t>
            </w:r>
          </w:p>
        </w:tc>
        <w:tc>
          <w:tcPr>
            <w:tcW w:w="0" w:type="auto"/>
          </w:tcPr>
          <w:p w:rsidR="00A043C1" w:rsidRPr="00DB2A5F" w:rsidRDefault="00A043C1" w:rsidP="00A043C1">
            <w:r w:rsidRPr="00DB2A5F">
              <w:t>AKÇAKALE</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İHALEYE VERİLECEK OKUL</w:t>
            </w:r>
            <w:r>
              <w:rPr>
                <w:rFonts w:ascii="Times New Roman" w:hAnsi="Times New Roman" w:cs="Times New Roman"/>
                <w:sz w:val="24"/>
                <w:szCs w:val="24"/>
              </w:rPr>
              <w:t xml:space="preserve">KANTİNİN </w:t>
            </w:r>
            <w:r w:rsidRPr="00CF6E5C">
              <w:rPr>
                <w:rFonts w:ascii="Times New Roman" w:hAnsi="Times New Roman" w:cs="Times New Roman"/>
                <w:sz w:val="24"/>
                <w:szCs w:val="24"/>
              </w:rPr>
              <w:t xml:space="preserve"> ADI</w:t>
            </w:r>
          </w:p>
        </w:tc>
        <w:tc>
          <w:tcPr>
            <w:tcW w:w="0" w:type="auto"/>
          </w:tcPr>
          <w:p w:rsidR="00A043C1" w:rsidRPr="00DB2A5F" w:rsidRDefault="0005051E" w:rsidP="00A043C1">
            <w:r>
              <w:rPr>
                <w:rFonts w:ascii="Times New Roman" w:hAnsi="Times New Roman" w:cs="Times New Roman"/>
                <w:b/>
                <w:bCs/>
                <w:color w:val="FF0000"/>
                <w:sz w:val="24"/>
                <w:szCs w:val="24"/>
              </w:rPr>
              <w:t>Hatice Kübra Kız Anadolu İmam Hatip Lisesi Müdürülüğü</w:t>
            </w:r>
            <w:r w:rsidRPr="00DB2A5F">
              <w:t xml:space="preserve"> </w:t>
            </w:r>
            <w:r w:rsidR="00A043C1" w:rsidRPr="00DB2A5F">
              <w:t xml:space="preserve">KANTİNİ </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OKULUN ADRESİ</w:t>
            </w:r>
          </w:p>
        </w:tc>
        <w:tc>
          <w:tcPr>
            <w:tcW w:w="0" w:type="auto"/>
          </w:tcPr>
          <w:p w:rsidR="00A043C1" w:rsidRPr="00DB2A5F" w:rsidRDefault="0005051E" w:rsidP="00A043C1">
            <w:r>
              <w:rPr>
                <w:color w:val="FF0000"/>
              </w:rPr>
              <w:t>Süleyman Şah Mahallesi  İbrahim Gündoğan Caddesi No: 46</w:t>
            </w:r>
            <w:r w:rsidR="00A043C1" w:rsidRPr="00A043C1">
              <w:rPr>
                <w:color w:val="FF0000"/>
              </w:rPr>
              <w:t xml:space="preserve">  AKÇAKALE</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İŞİN NİTELİĞİ VE MİKTARI</w:t>
            </w:r>
          </w:p>
        </w:tc>
        <w:tc>
          <w:tcPr>
            <w:tcW w:w="0" w:type="auto"/>
          </w:tcPr>
          <w:p w:rsidR="00A043C1" w:rsidRPr="00DB2A5F" w:rsidRDefault="0005051E" w:rsidP="007F4A1F">
            <w:r>
              <w:rPr>
                <w:rFonts w:ascii="Times New Roman" w:hAnsi="Times New Roman" w:cs="Times New Roman"/>
                <w:b/>
                <w:bCs/>
                <w:color w:val="FF0000"/>
                <w:sz w:val="24"/>
                <w:szCs w:val="24"/>
              </w:rPr>
              <w:t>Hatice Kübra Kız Anadolu İmam Hatip Lisesi Müdürülüğü</w:t>
            </w:r>
            <w:r>
              <w:rPr>
                <w:color w:val="FF0000"/>
              </w:rPr>
              <w:t xml:space="preserve"> </w:t>
            </w:r>
            <w:r w:rsidR="007F4A1F">
              <w:rPr>
                <w:color w:val="FF0000"/>
              </w:rPr>
              <w:t xml:space="preserve">OKUL AİLE BİRLİĞİ KANTİNİNİN 10 </w:t>
            </w:r>
            <w:r w:rsidR="00A043C1" w:rsidRPr="00A043C1">
              <w:rPr>
                <w:color w:val="FF0000"/>
              </w:rPr>
              <w:t>AY SÜRE İLE KİRALANMASI</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ÖĞRENCİ SAYISI VE ÖĞRENİM DURUMU</w:t>
            </w:r>
          </w:p>
        </w:tc>
        <w:tc>
          <w:tcPr>
            <w:tcW w:w="0" w:type="auto"/>
          </w:tcPr>
          <w:p w:rsidR="00A043C1" w:rsidRPr="00DB2A5F" w:rsidRDefault="0005051E" w:rsidP="0005051E">
            <w:r>
              <w:rPr>
                <w:color w:val="FF0000"/>
              </w:rPr>
              <w:t>368</w:t>
            </w:r>
            <w:r w:rsidR="007F4A1F">
              <w:rPr>
                <w:color w:val="FF0000"/>
              </w:rPr>
              <w:t xml:space="preserve"> Öğrenci 25 personel</w:t>
            </w:r>
            <w:r w:rsidR="007A4E55">
              <w:rPr>
                <w:color w:val="FF0000"/>
              </w:rPr>
              <w:t xml:space="preserve"> </w:t>
            </w:r>
            <w:r w:rsidR="00A043C1" w:rsidRPr="00A043C1">
              <w:rPr>
                <w:color w:val="FF0000"/>
              </w:rPr>
              <w:t>– NORMAL EĞİTİM</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KANTİNİN KULLANIM ALANI (Metrekare olarak)</w:t>
            </w:r>
          </w:p>
        </w:tc>
        <w:tc>
          <w:tcPr>
            <w:tcW w:w="0" w:type="auto"/>
          </w:tcPr>
          <w:p w:rsidR="00A043C1" w:rsidRPr="00DB2A5F" w:rsidRDefault="007F4A1F" w:rsidP="00A043C1">
            <w:r>
              <w:rPr>
                <w:color w:val="FF0000"/>
              </w:rPr>
              <w:t>12</w:t>
            </w:r>
            <w:r w:rsidR="00A043C1" w:rsidRPr="00A043C1">
              <w:rPr>
                <w:color w:val="FF0000"/>
              </w:rPr>
              <w:t xml:space="preserve"> </w:t>
            </w:r>
            <w:r w:rsidR="00A043C1" w:rsidRPr="00DB2A5F">
              <w:t xml:space="preserve"> m2</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İHALE ŞEKLİ</w:t>
            </w:r>
          </w:p>
        </w:tc>
        <w:tc>
          <w:tcPr>
            <w:tcW w:w="0" w:type="auto"/>
          </w:tcPr>
          <w:p w:rsidR="00A043C1" w:rsidRPr="00DB2A5F" w:rsidRDefault="00A043C1" w:rsidP="00A043C1">
            <w:r w:rsidRPr="00DB2A5F">
              <w:t>KAPALI ZARF PAZARLIK USULÜ</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İHALENİN YAPILACAĞI YER</w:t>
            </w:r>
          </w:p>
        </w:tc>
        <w:tc>
          <w:tcPr>
            <w:tcW w:w="0" w:type="auto"/>
          </w:tcPr>
          <w:p w:rsidR="00A043C1" w:rsidRPr="00DB2A5F" w:rsidRDefault="00A043C1" w:rsidP="00A043C1">
            <w:r w:rsidRPr="00DB2A5F">
              <w:t>İLÇE MİLLİ EĞİTİM MÜDÜRLÜĞÜ TOPLANTI SALONU</w:t>
            </w:r>
          </w:p>
        </w:tc>
      </w:tr>
      <w:tr w:rsidR="00A043C1" w:rsidRPr="004E4B66">
        <w:tc>
          <w:tcPr>
            <w:tcW w:w="0" w:type="auto"/>
          </w:tcPr>
          <w:p w:rsidR="00A043C1" w:rsidRPr="00CF6E5C" w:rsidRDefault="00A043C1" w:rsidP="00A043C1">
            <w:pPr>
              <w:jc w:val="both"/>
              <w:rPr>
                <w:rFonts w:ascii="Times New Roman" w:hAnsi="Times New Roman" w:cs="Times New Roman"/>
                <w:sz w:val="24"/>
                <w:szCs w:val="24"/>
              </w:rPr>
            </w:pPr>
            <w:r w:rsidRPr="00CF6E5C">
              <w:rPr>
                <w:rFonts w:ascii="Times New Roman" w:hAnsi="Times New Roman" w:cs="Times New Roman"/>
                <w:sz w:val="24"/>
                <w:szCs w:val="24"/>
              </w:rPr>
              <w:t>İHALE TARİHİ VE SAATİ</w:t>
            </w:r>
          </w:p>
        </w:tc>
        <w:tc>
          <w:tcPr>
            <w:tcW w:w="0" w:type="auto"/>
          </w:tcPr>
          <w:p w:rsidR="00A043C1" w:rsidRPr="00DB2A5F" w:rsidRDefault="007F4A1F" w:rsidP="00A043C1">
            <w:r>
              <w:rPr>
                <w:color w:val="FF0000"/>
              </w:rPr>
              <w:t>27</w:t>
            </w:r>
            <w:r w:rsidR="0005051E">
              <w:rPr>
                <w:color w:val="FF0000"/>
              </w:rPr>
              <w:t>.08</w:t>
            </w:r>
            <w:r w:rsidR="007A4E55">
              <w:rPr>
                <w:color w:val="FF0000"/>
              </w:rPr>
              <w:t>.2019  SAAT : 10</w:t>
            </w:r>
            <w:r w:rsidR="00A043C1" w:rsidRPr="00A043C1">
              <w:rPr>
                <w:color w:val="FF0000"/>
              </w:rPr>
              <w:t>:00</w:t>
            </w:r>
          </w:p>
        </w:tc>
      </w:tr>
      <w:tr w:rsidR="00A043C1" w:rsidRPr="004E4B66">
        <w:tc>
          <w:tcPr>
            <w:tcW w:w="0" w:type="auto"/>
          </w:tcPr>
          <w:p w:rsidR="00A043C1" w:rsidRPr="00CF6E5C" w:rsidRDefault="00A043C1" w:rsidP="00A043C1">
            <w:pPr>
              <w:rPr>
                <w:rFonts w:ascii="Times New Roman" w:hAnsi="Times New Roman" w:cs="Times New Roman"/>
                <w:sz w:val="24"/>
                <w:szCs w:val="24"/>
              </w:rPr>
            </w:pPr>
            <w:r w:rsidRPr="00CF6E5C">
              <w:rPr>
                <w:rFonts w:ascii="Times New Roman" w:hAnsi="Times New Roman" w:cs="Times New Roman"/>
                <w:sz w:val="24"/>
                <w:szCs w:val="24"/>
              </w:rPr>
              <w:t>KİRA TESPİT KOMİSYONUNCA BELİRLENEN MUHAMMEN BEDEL</w:t>
            </w:r>
          </w:p>
        </w:tc>
        <w:tc>
          <w:tcPr>
            <w:tcW w:w="0" w:type="auto"/>
          </w:tcPr>
          <w:p w:rsidR="00A043C1" w:rsidRDefault="007F4A1F" w:rsidP="00A248BF">
            <w:r>
              <w:rPr>
                <w:color w:val="FF0000"/>
              </w:rPr>
              <w:t>6000,00.-TL/</w:t>
            </w:r>
            <w:r w:rsidR="00721F87">
              <w:rPr>
                <w:color w:val="FF0000"/>
              </w:rPr>
              <w:t>9</w:t>
            </w:r>
            <w:r w:rsidR="00A043C1" w:rsidRPr="00A043C1">
              <w:rPr>
                <w:color w:val="FF0000"/>
              </w:rPr>
              <w:t xml:space="preserve"> AY</w:t>
            </w:r>
          </w:p>
        </w:tc>
      </w:tr>
    </w:tbl>
    <w:p w:rsidR="008D093F" w:rsidRPr="004E4B66" w:rsidRDefault="008D093F" w:rsidP="008E1387">
      <w:pPr>
        <w:ind w:firstLine="708"/>
        <w:jc w:val="both"/>
        <w:rPr>
          <w:rFonts w:ascii="Times New Roman" w:hAnsi="Times New Roman" w:cs="Times New Roman"/>
          <w:sz w:val="24"/>
          <w:szCs w:val="24"/>
        </w:rPr>
      </w:pPr>
      <w:bookmarkStart w:id="0" w:name="_GoBack"/>
      <w:bookmarkEnd w:id="0"/>
    </w:p>
    <w:p w:rsidR="008D093F" w:rsidRPr="004E4B66" w:rsidRDefault="008D093F" w:rsidP="008E1387">
      <w:pPr>
        <w:ind w:firstLine="360"/>
        <w:jc w:val="both"/>
        <w:rPr>
          <w:rFonts w:ascii="Times New Roman" w:hAnsi="Times New Roman" w:cs="Times New Roman"/>
          <w:sz w:val="24"/>
          <w:szCs w:val="24"/>
        </w:rPr>
      </w:pPr>
      <w:r w:rsidRPr="004508E0">
        <w:rPr>
          <w:rFonts w:ascii="Times New Roman" w:hAnsi="Times New Roman" w:cs="Times New Roman"/>
          <w:b/>
          <w:bCs/>
          <w:sz w:val="24"/>
          <w:szCs w:val="24"/>
        </w:rPr>
        <w:t>Madde 3</w:t>
      </w:r>
      <w:r w:rsidRPr="004E4B66">
        <w:rPr>
          <w:rFonts w:ascii="Times New Roman" w:hAnsi="Times New Roman" w:cs="Times New Roman"/>
          <w:sz w:val="24"/>
          <w:szCs w:val="24"/>
        </w:rPr>
        <w:t xml:space="preserve">- Yıllık muhammen kira bedeli: KDV hariç </w:t>
      </w:r>
      <w:r w:rsidR="00721F87">
        <w:rPr>
          <w:rFonts w:ascii="Times New Roman" w:hAnsi="Times New Roman" w:cs="Times New Roman"/>
          <w:color w:val="FF0000"/>
          <w:sz w:val="24"/>
          <w:szCs w:val="24"/>
        </w:rPr>
        <w:t>dokuz</w:t>
      </w:r>
      <w:r w:rsidR="007F4A1F">
        <w:rPr>
          <w:rFonts w:ascii="Times New Roman" w:hAnsi="Times New Roman" w:cs="Times New Roman"/>
          <w:color w:val="FF0000"/>
          <w:sz w:val="24"/>
          <w:szCs w:val="24"/>
        </w:rPr>
        <w:t xml:space="preserve"> </w:t>
      </w:r>
      <w:r w:rsidR="00A248BF" w:rsidRPr="00A248BF">
        <w:rPr>
          <w:rFonts w:ascii="Times New Roman" w:hAnsi="Times New Roman" w:cs="Times New Roman"/>
          <w:color w:val="FF0000"/>
          <w:sz w:val="24"/>
          <w:szCs w:val="24"/>
        </w:rPr>
        <w:t>aylık</w:t>
      </w:r>
      <w:r w:rsidR="007F4A1F">
        <w:rPr>
          <w:rFonts w:ascii="Times New Roman" w:hAnsi="Times New Roman" w:cs="Times New Roman"/>
          <w:color w:val="FF0000"/>
          <w:sz w:val="24"/>
          <w:szCs w:val="24"/>
        </w:rPr>
        <w:t xml:space="preserve"> 60</w:t>
      </w:r>
      <w:r w:rsidR="00A043C1">
        <w:rPr>
          <w:rFonts w:ascii="Times New Roman" w:hAnsi="Times New Roman" w:cs="Times New Roman"/>
          <w:b/>
          <w:color w:val="FF0000"/>
          <w:sz w:val="24"/>
          <w:szCs w:val="24"/>
        </w:rPr>
        <w:t>00</w:t>
      </w:r>
      <w:r w:rsidR="000E3258">
        <w:rPr>
          <w:rFonts w:ascii="Times New Roman" w:hAnsi="Times New Roman" w:cs="Times New Roman"/>
          <w:b/>
          <w:color w:val="FF0000"/>
          <w:sz w:val="24"/>
          <w:szCs w:val="24"/>
        </w:rPr>
        <w:t>,00</w:t>
      </w:r>
      <w:r w:rsidR="00BB03D5">
        <w:rPr>
          <w:rFonts w:ascii="Times New Roman" w:hAnsi="Times New Roman" w:cs="Times New Roman"/>
          <w:sz w:val="24"/>
          <w:szCs w:val="24"/>
        </w:rPr>
        <w:t>.-</w:t>
      </w:r>
      <w:r w:rsidRPr="004E4B66">
        <w:rPr>
          <w:rFonts w:ascii="Times New Roman" w:hAnsi="Times New Roman" w:cs="Times New Roman"/>
          <w:sz w:val="24"/>
          <w:szCs w:val="24"/>
        </w:rPr>
        <w:t>TL/</w:t>
      </w:r>
      <w:r w:rsidR="00CA5EBD">
        <w:rPr>
          <w:rFonts w:ascii="Times New Roman" w:hAnsi="Times New Roman" w:cs="Times New Roman"/>
          <w:sz w:val="24"/>
          <w:szCs w:val="24"/>
        </w:rPr>
        <w:t>dokuz</w:t>
      </w:r>
      <w:r w:rsidR="0084738C">
        <w:rPr>
          <w:rFonts w:ascii="Times New Roman" w:hAnsi="Times New Roman" w:cs="Times New Roman"/>
          <w:sz w:val="24"/>
          <w:szCs w:val="24"/>
        </w:rPr>
        <w:t xml:space="preserve"> Ay </w:t>
      </w:r>
      <w:r w:rsidRPr="004E4B66">
        <w:rPr>
          <w:rFonts w:ascii="Times New Roman" w:hAnsi="Times New Roman" w:cs="Times New Roman"/>
          <w:sz w:val="24"/>
          <w:szCs w:val="24"/>
        </w:rPr>
        <w:t xml:space="preserve"> (</w:t>
      </w:r>
      <w:r w:rsidR="007F4A1F">
        <w:rPr>
          <w:rFonts w:ascii="Times New Roman" w:hAnsi="Times New Roman" w:cs="Times New Roman"/>
          <w:b/>
          <w:color w:val="FF0000"/>
          <w:sz w:val="24"/>
          <w:szCs w:val="24"/>
        </w:rPr>
        <w:t>altıbin TL</w:t>
      </w:r>
      <w:r w:rsidRPr="0045172C">
        <w:rPr>
          <w:rFonts w:ascii="Times New Roman" w:hAnsi="Times New Roman" w:cs="Times New Roman"/>
          <w:b/>
          <w:color w:val="FF0000"/>
          <w:sz w:val="24"/>
          <w:szCs w:val="24"/>
        </w:rPr>
        <w:t>/</w:t>
      </w:r>
      <w:r w:rsidR="00721F87">
        <w:rPr>
          <w:rFonts w:ascii="Times New Roman" w:hAnsi="Times New Roman" w:cs="Times New Roman"/>
          <w:b/>
          <w:color w:val="FF0000"/>
          <w:sz w:val="24"/>
          <w:szCs w:val="24"/>
        </w:rPr>
        <w:t>9</w:t>
      </w:r>
      <w:r w:rsidR="0084738C">
        <w:rPr>
          <w:rFonts w:ascii="Times New Roman" w:hAnsi="Times New Roman" w:cs="Times New Roman"/>
          <w:b/>
          <w:color w:val="FF0000"/>
          <w:sz w:val="24"/>
          <w:szCs w:val="24"/>
        </w:rPr>
        <w:t xml:space="preserve"> Ay</w:t>
      </w:r>
      <w:r w:rsidRPr="004E4B66">
        <w:rPr>
          <w:rFonts w:ascii="Times New Roman" w:hAnsi="Times New Roman" w:cs="Times New Roman"/>
          <w:sz w:val="24"/>
          <w:szCs w:val="24"/>
        </w:rPr>
        <w:t>) olup, geçici teminat yıllık kira bedel</w:t>
      </w:r>
      <w:r>
        <w:rPr>
          <w:rFonts w:ascii="Times New Roman" w:hAnsi="Times New Roman" w:cs="Times New Roman"/>
          <w:sz w:val="24"/>
          <w:szCs w:val="24"/>
        </w:rPr>
        <w:t xml:space="preserve">inin %3 olan </w:t>
      </w:r>
      <w:r w:rsidR="00BB03D5">
        <w:rPr>
          <w:rFonts w:ascii="Times New Roman" w:hAnsi="Times New Roman" w:cs="Times New Roman"/>
          <w:sz w:val="24"/>
          <w:szCs w:val="24"/>
        </w:rPr>
        <w:t xml:space="preserve">Geçici Teminat Bedeli </w:t>
      </w:r>
      <w:r w:rsidR="007F4A1F" w:rsidRPr="007F4A1F">
        <w:rPr>
          <w:rFonts w:ascii="Times New Roman" w:hAnsi="Times New Roman" w:cs="Times New Roman"/>
          <w:color w:val="FF0000"/>
          <w:sz w:val="24"/>
          <w:szCs w:val="24"/>
        </w:rPr>
        <w:t>180</w:t>
      </w:r>
      <w:r w:rsidR="00DB7C86">
        <w:rPr>
          <w:rFonts w:ascii="Times New Roman" w:hAnsi="Times New Roman" w:cs="Times New Roman"/>
          <w:b/>
          <w:color w:val="FF0000"/>
          <w:sz w:val="24"/>
          <w:szCs w:val="24"/>
        </w:rPr>
        <w:t>,</w:t>
      </w:r>
      <w:r w:rsidR="00A043C1">
        <w:rPr>
          <w:rFonts w:ascii="Times New Roman" w:hAnsi="Times New Roman" w:cs="Times New Roman"/>
          <w:b/>
          <w:color w:val="FF0000"/>
          <w:sz w:val="24"/>
          <w:szCs w:val="24"/>
        </w:rPr>
        <w:t>00</w:t>
      </w:r>
      <w:r w:rsidR="00BB03D5" w:rsidRPr="0045172C">
        <w:rPr>
          <w:rFonts w:ascii="Times New Roman" w:hAnsi="Times New Roman" w:cs="Times New Roman"/>
          <w:b/>
          <w:color w:val="FF0000"/>
          <w:sz w:val="24"/>
          <w:szCs w:val="24"/>
        </w:rPr>
        <w:t>.-</w:t>
      </w:r>
      <w:r w:rsidRPr="004E4B66">
        <w:rPr>
          <w:rFonts w:ascii="Times New Roman" w:hAnsi="Times New Roman" w:cs="Times New Roman"/>
          <w:sz w:val="24"/>
          <w:szCs w:val="24"/>
        </w:rPr>
        <w:t>TL’dir.(</w:t>
      </w:r>
      <w:r w:rsidR="007A4E55">
        <w:rPr>
          <w:rFonts w:ascii="Times New Roman" w:hAnsi="Times New Roman" w:cs="Times New Roman"/>
          <w:b/>
          <w:color w:val="FF0000"/>
          <w:sz w:val="24"/>
          <w:szCs w:val="24"/>
        </w:rPr>
        <w:t>Y</w:t>
      </w:r>
      <w:r w:rsidR="007F4A1F">
        <w:rPr>
          <w:rFonts w:ascii="Times New Roman" w:hAnsi="Times New Roman" w:cs="Times New Roman"/>
          <w:b/>
          <w:color w:val="FF0000"/>
          <w:sz w:val="24"/>
          <w:szCs w:val="24"/>
        </w:rPr>
        <w:t>üzseksen TL</w:t>
      </w:r>
      <w:r w:rsidRPr="004E4B66">
        <w:rPr>
          <w:rFonts w:ascii="Times New Roman" w:hAnsi="Times New Roman" w:cs="Times New Roman"/>
          <w:sz w:val="24"/>
          <w:szCs w:val="24"/>
        </w:rPr>
        <w:t>). Geçici teminat tutarı Defterdarlık Muhasebe Müdürlüğü’ne yatırılacaktır.</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Geçici teminat Defterdarlık Muhasebe Müdürlüğü hesabına nakit veya 2886 sayılı Devlet İhale Kanunun 26. maddesinde belirtilen değerlerden birisi verilecektir.</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 İhaleyi alan şahıs ihale bedelinin  % 6 oranında kesin teminatı Defterdarlık Muhasebe Müdürlüğü hesabına nakit veya 2886 sayılı Devlet İhale Kanunun 26. maddesinde belirtilen </w:t>
      </w:r>
      <w:r w:rsidRPr="004E4B66">
        <w:rPr>
          <w:rFonts w:ascii="Times New Roman" w:hAnsi="Times New Roman" w:cs="Times New Roman"/>
          <w:sz w:val="24"/>
          <w:szCs w:val="24"/>
        </w:rPr>
        <w:lastRenderedPageBreak/>
        <w:t>değerlerden birisi verilecektir. (Kesin teminat yatırdıktan sonra önceki yatırmış olduğu %3 lük geçici teminatını alacaktır. Önceki yatırmış olduğu %3 bedelinin üzerine %3 daha ekleyerek %6  tama</w:t>
      </w:r>
      <w:r>
        <w:rPr>
          <w:rFonts w:ascii="Times New Roman" w:hAnsi="Times New Roman" w:cs="Times New Roman"/>
          <w:sz w:val="24"/>
          <w:szCs w:val="24"/>
        </w:rPr>
        <w:t>mlama işlemine gidilmeyecektir.</w:t>
      </w:r>
      <w:r w:rsidRPr="004E4B66">
        <w:rPr>
          <w:rFonts w:ascii="Times New Roman" w:hAnsi="Times New Roman" w:cs="Times New Roman"/>
          <w:sz w:val="24"/>
          <w:szCs w:val="24"/>
        </w:rPr>
        <w:t>)</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Kesin Teminatın iadesi: Taahhüttün sözleşme ve şartname hükümlerine uygun biçimde yerine getirildiği usulüne göre anlaşıldıktan ve müstecirin bu işten dolayı Okul Aile Birliğine herhangi bir borcunun olmadığı tespit edildikten sonra SGK ve Defterdarlık Vergi Dairesinden ilişiksizlik belgesi getirilmesi halinde müstecire iade edilir.</w:t>
      </w: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4</w:t>
      </w:r>
      <w:r w:rsidRPr="004E4B66">
        <w:rPr>
          <w:rFonts w:ascii="Times New Roman" w:hAnsi="Times New Roman" w:cs="Times New Roman"/>
          <w:sz w:val="24"/>
          <w:szCs w:val="24"/>
        </w:rPr>
        <w:t>- İhalenin nerede, hangi tarih ve saatte ve hangi usulle yapılacağı:</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İhale Madde 2’de belirtilen; yerde, tarih - saatte ve usulde yapılacaktır.</w:t>
      </w:r>
    </w:p>
    <w:p w:rsidR="008D093F" w:rsidRPr="004E4B66" w:rsidRDefault="008D093F" w:rsidP="008E1387">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İhalenin yapılamaması veya katılan olmaması durumunda ikinci ihale </w:t>
      </w:r>
      <w:r w:rsidR="007F4A1F">
        <w:rPr>
          <w:rFonts w:ascii="Times New Roman" w:hAnsi="Times New Roman" w:cs="Times New Roman"/>
          <w:color w:val="FF0000"/>
          <w:sz w:val="24"/>
          <w:szCs w:val="24"/>
        </w:rPr>
        <w:t>03</w:t>
      </w:r>
      <w:r w:rsidR="000E3258" w:rsidRPr="000E3258">
        <w:rPr>
          <w:rFonts w:ascii="Times New Roman" w:hAnsi="Times New Roman" w:cs="Times New Roman"/>
          <w:color w:val="FF0000"/>
          <w:sz w:val="24"/>
          <w:szCs w:val="24"/>
        </w:rPr>
        <w:t>/</w:t>
      </w:r>
      <w:r w:rsidR="0084738C">
        <w:rPr>
          <w:rFonts w:ascii="Times New Roman" w:hAnsi="Times New Roman" w:cs="Times New Roman"/>
          <w:color w:val="FF0000"/>
          <w:sz w:val="24"/>
          <w:szCs w:val="24"/>
        </w:rPr>
        <w:t>0</w:t>
      </w:r>
      <w:r w:rsidR="007F4A1F">
        <w:rPr>
          <w:rFonts w:ascii="Times New Roman" w:hAnsi="Times New Roman" w:cs="Times New Roman"/>
          <w:color w:val="FF0000"/>
          <w:sz w:val="24"/>
          <w:szCs w:val="24"/>
        </w:rPr>
        <w:t>9</w:t>
      </w:r>
      <w:r w:rsidR="000E3258" w:rsidRPr="000E3258">
        <w:rPr>
          <w:rFonts w:ascii="Times New Roman" w:hAnsi="Times New Roman" w:cs="Times New Roman"/>
          <w:color w:val="FF0000"/>
          <w:sz w:val="24"/>
          <w:szCs w:val="24"/>
        </w:rPr>
        <w:t>/201</w:t>
      </w:r>
      <w:r w:rsidR="0084738C">
        <w:rPr>
          <w:rFonts w:ascii="Times New Roman" w:hAnsi="Times New Roman" w:cs="Times New Roman"/>
          <w:color w:val="FF0000"/>
          <w:sz w:val="24"/>
          <w:szCs w:val="24"/>
        </w:rPr>
        <w:t>9</w:t>
      </w:r>
      <w:r w:rsidR="007F4A1F">
        <w:rPr>
          <w:rFonts w:ascii="Times New Roman" w:hAnsi="Times New Roman" w:cs="Times New Roman"/>
          <w:color w:val="FF0000"/>
          <w:sz w:val="24"/>
          <w:szCs w:val="24"/>
        </w:rPr>
        <w:t xml:space="preserve"> </w:t>
      </w:r>
      <w:r w:rsidRPr="004E4B66">
        <w:rPr>
          <w:rFonts w:ascii="Times New Roman" w:hAnsi="Times New Roman" w:cs="Times New Roman"/>
          <w:sz w:val="24"/>
          <w:szCs w:val="24"/>
        </w:rPr>
        <w:t xml:space="preserve">tarihinde saat: </w:t>
      </w:r>
      <w:r w:rsidR="007F4A1F">
        <w:rPr>
          <w:rFonts w:ascii="Times New Roman" w:hAnsi="Times New Roman" w:cs="Times New Roman"/>
          <w:color w:val="FF0000"/>
          <w:sz w:val="24"/>
          <w:szCs w:val="24"/>
        </w:rPr>
        <w:t>10</w:t>
      </w:r>
      <w:r w:rsidRPr="00B746B4">
        <w:rPr>
          <w:rFonts w:ascii="Times New Roman" w:hAnsi="Times New Roman" w:cs="Times New Roman"/>
          <w:color w:val="FF0000"/>
          <w:sz w:val="24"/>
          <w:szCs w:val="24"/>
        </w:rPr>
        <w:t>:</w:t>
      </w:r>
      <w:r w:rsidR="00DB7C86">
        <w:rPr>
          <w:rFonts w:ascii="Times New Roman" w:hAnsi="Times New Roman" w:cs="Times New Roman"/>
          <w:color w:val="FF0000"/>
          <w:sz w:val="24"/>
          <w:szCs w:val="24"/>
        </w:rPr>
        <w:t>0</w:t>
      </w:r>
      <w:r w:rsidR="00583C32" w:rsidRPr="00B746B4">
        <w:rPr>
          <w:rFonts w:ascii="Times New Roman" w:hAnsi="Times New Roman" w:cs="Times New Roman"/>
          <w:color w:val="FF0000"/>
          <w:sz w:val="24"/>
          <w:szCs w:val="24"/>
        </w:rPr>
        <w:t>0</w:t>
      </w:r>
      <w:r w:rsidR="00583C32">
        <w:rPr>
          <w:rFonts w:ascii="Times New Roman" w:hAnsi="Times New Roman" w:cs="Times New Roman"/>
          <w:sz w:val="24"/>
          <w:szCs w:val="24"/>
        </w:rPr>
        <w:t>‘da</w:t>
      </w:r>
      <w:r w:rsidRPr="004E4B66">
        <w:rPr>
          <w:rFonts w:ascii="Times New Roman" w:hAnsi="Times New Roman" w:cs="Times New Roman"/>
          <w:sz w:val="24"/>
          <w:szCs w:val="24"/>
        </w:rPr>
        <w:t xml:space="preserve"> aynı yerde yapılacaktır. </w:t>
      </w:r>
    </w:p>
    <w:p w:rsidR="008D093F" w:rsidRPr="004E4B66" w:rsidRDefault="008D093F" w:rsidP="008E1387">
      <w:pPr>
        <w:pStyle w:val="ListeParagraf"/>
        <w:spacing w:after="0" w:line="240" w:lineRule="auto"/>
        <w:ind w:left="0" w:firstLine="540"/>
        <w:jc w:val="both"/>
        <w:rPr>
          <w:rFonts w:ascii="Times New Roman" w:hAnsi="Times New Roman" w:cs="Times New Roman"/>
          <w:sz w:val="24"/>
          <w:szCs w:val="24"/>
        </w:rPr>
      </w:pPr>
      <w:r w:rsidRPr="004508E0">
        <w:rPr>
          <w:rFonts w:ascii="Times New Roman" w:hAnsi="Times New Roman" w:cs="Times New Roman"/>
          <w:b/>
          <w:bCs/>
          <w:sz w:val="24"/>
          <w:szCs w:val="24"/>
        </w:rPr>
        <w:t>Madde 5</w:t>
      </w:r>
      <w:r w:rsidRPr="004E4B66">
        <w:rPr>
          <w:rFonts w:ascii="Times New Roman" w:hAnsi="Times New Roman" w:cs="Times New Roman"/>
          <w:sz w:val="24"/>
          <w:szCs w:val="24"/>
        </w:rPr>
        <w:t>- İhale Başvuru dosyalarının hangi tarih ve saate kadar nereye verileceği:</w:t>
      </w:r>
    </w:p>
    <w:p w:rsidR="008D093F" w:rsidRPr="004E4B66" w:rsidRDefault="008D093F" w:rsidP="008E1387">
      <w:pPr>
        <w:pStyle w:val="ListeParagraf"/>
        <w:spacing w:after="0" w:line="240" w:lineRule="auto"/>
        <w:ind w:left="0" w:firstLine="709"/>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0" w:firstLine="709"/>
        <w:jc w:val="both"/>
        <w:rPr>
          <w:rFonts w:ascii="Times New Roman" w:hAnsi="Times New Roman" w:cs="Times New Roman"/>
          <w:sz w:val="24"/>
          <w:szCs w:val="24"/>
        </w:rPr>
      </w:pPr>
      <w:r w:rsidRPr="004E4B66">
        <w:rPr>
          <w:rFonts w:ascii="Times New Roman" w:hAnsi="Times New Roman" w:cs="Times New Roman"/>
          <w:sz w:val="24"/>
          <w:szCs w:val="24"/>
        </w:rPr>
        <w:t>İhale başvuru dosyaları Madde 2’de belirtilen tarih</w:t>
      </w:r>
      <w:r w:rsidR="007F4A1F">
        <w:rPr>
          <w:rFonts w:ascii="Times New Roman" w:hAnsi="Times New Roman" w:cs="Times New Roman"/>
          <w:sz w:val="24"/>
          <w:szCs w:val="24"/>
        </w:rPr>
        <w:t xml:space="preserve"> ve saate kadar belirtilen İlçe Milli Eğitim Müdürlüğüne</w:t>
      </w:r>
      <w:r w:rsidRPr="004E4B66">
        <w:rPr>
          <w:rFonts w:ascii="Times New Roman" w:hAnsi="Times New Roman" w:cs="Times New Roman"/>
          <w:sz w:val="24"/>
          <w:szCs w:val="24"/>
        </w:rPr>
        <w:t xml:space="preserve"> teslim edilir.</w:t>
      </w:r>
    </w:p>
    <w:p w:rsidR="008D093F" w:rsidRPr="004E4B66" w:rsidRDefault="008D093F" w:rsidP="008E1387">
      <w:pPr>
        <w:ind w:firstLine="708"/>
        <w:jc w:val="both"/>
        <w:rPr>
          <w:rFonts w:ascii="Times New Roman" w:hAnsi="Times New Roman" w:cs="Times New Roman"/>
          <w:sz w:val="24"/>
          <w:szCs w:val="24"/>
        </w:rPr>
      </w:pP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6</w:t>
      </w:r>
      <w:r w:rsidRPr="004E4B66">
        <w:rPr>
          <w:rFonts w:ascii="Times New Roman" w:hAnsi="Times New Roman" w:cs="Times New Roman"/>
          <w:sz w:val="24"/>
          <w:szCs w:val="24"/>
        </w:rPr>
        <w:t xml:space="preserve">- İhale </w:t>
      </w:r>
      <w:r>
        <w:rPr>
          <w:rFonts w:ascii="Times New Roman" w:hAnsi="Times New Roman" w:cs="Times New Roman"/>
          <w:sz w:val="24"/>
          <w:szCs w:val="24"/>
        </w:rPr>
        <w:t xml:space="preserve">İta amirince </w:t>
      </w:r>
      <w:r w:rsidRPr="004E4B66">
        <w:rPr>
          <w:rFonts w:ascii="Times New Roman" w:hAnsi="Times New Roman" w:cs="Times New Roman"/>
          <w:sz w:val="24"/>
          <w:szCs w:val="24"/>
        </w:rPr>
        <w:t>onaylandıktan sonra Okul-Aile Birliği tarafından ihaleyi alan şahs</w:t>
      </w:r>
      <w:r>
        <w:rPr>
          <w:rFonts w:ascii="Times New Roman" w:hAnsi="Times New Roman" w:cs="Times New Roman"/>
          <w:sz w:val="24"/>
          <w:szCs w:val="24"/>
        </w:rPr>
        <w:t>a 5 gün içinde ihale sonucu yazlı olarak imza karşılığı veya belirttiği adrese posta yoluyla göndermek suretiyle tebliğ edilir. Postayla yapılan tebliğler evrakın postaya verilmesini takip eden 7. Gün itibarıyla tebliğ edilmiş sayılır. İhalenin tebliğini izleyen 15 gün içinde kiracı Kira Sözleşmesi için gerekli her türlü işlemi yerine getirerek sözleşmeyi imzalar. Okul-Aile Birliği k</w:t>
      </w:r>
      <w:r w:rsidRPr="004E4B66">
        <w:rPr>
          <w:rFonts w:ascii="Times New Roman" w:hAnsi="Times New Roman" w:cs="Times New Roman"/>
          <w:sz w:val="24"/>
          <w:szCs w:val="24"/>
        </w:rPr>
        <w:t xml:space="preserve">ira sözleşmesi taraflarca imzalandığı tarihten itibaren 15 gün içinde kiralanan yeri kiracıya </w:t>
      </w:r>
      <w:r>
        <w:rPr>
          <w:rFonts w:ascii="Times New Roman" w:hAnsi="Times New Roman" w:cs="Times New Roman"/>
          <w:sz w:val="24"/>
          <w:szCs w:val="24"/>
        </w:rPr>
        <w:t xml:space="preserve">bir tutanakla </w:t>
      </w:r>
      <w:r w:rsidRPr="004E4B66">
        <w:rPr>
          <w:rFonts w:ascii="Times New Roman" w:hAnsi="Times New Roman" w:cs="Times New Roman"/>
          <w:sz w:val="24"/>
          <w:szCs w:val="24"/>
        </w:rPr>
        <w:t xml:space="preserve">teslim etmekle yükümlüdür. Bu yükümlüğünü yerine getirmemesi halinde kiracı sürenin bitiminden itibaren 15 gün içinde 10 gün müddetli bir noter ihtarnamesi ile bildirmek şartıyla taahhüdün vazgeçebilir. Bu durumda geçici teminat geri verilir. Kiracı ihaleye girmek ve teminat vermek için yaptığı masrafları istemeye hak kazanır. </w:t>
      </w: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7</w:t>
      </w:r>
      <w:r w:rsidRPr="004E4B66">
        <w:rPr>
          <w:rFonts w:ascii="Times New Roman" w:hAnsi="Times New Roman" w:cs="Times New Roman"/>
          <w:sz w:val="24"/>
          <w:szCs w:val="24"/>
        </w:rPr>
        <w:t>- İşletme hakkı verilen yerler kiralama amacı dışında kullanılamaz.</w:t>
      </w:r>
    </w:p>
    <w:p w:rsidR="008D093F" w:rsidRPr="004E4B66" w:rsidRDefault="008D093F" w:rsidP="008E1387">
      <w:pPr>
        <w:ind w:firstLine="540"/>
        <w:jc w:val="both"/>
        <w:rPr>
          <w:rFonts w:ascii="Times New Roman" w:hAnsi="Times New Roman" w:cs="Times New Roman"/>
          <w:sz w:val="24"/>
          <w:szCs w:val="24"/>
        </w:rPr>
      </w:pPr>
      <w:r w:rsidRPr="004508E0">
        <w:rPr>
          <w:rFonts w:ascii="Times New Roman" w:hAnsi="Times New Roman" w:cs="Times New Roman"/>
          <w:b/>
          <w:bCs/>
          <w:sz w:val="24"/>
          <w:szCs w:val="24"/>
        </w:rPr>
        <w:t>Madde 8</w:t>
      </w:r>
      <w:r w:rsidRPr="004E4B66">
        <w:rPr>
          <w:rFonts w:ascii="Times New Roman" w:hAnsi="Times New Roman" w:cs="Times New Roman"/>
          <w:sz w:val="24"/>
          <w:szCs w:val="24"/>
        </w:rPr>
        <w:t>-İsteklilerde aranan belgeler:</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İhaleye katılma dilekçesi.</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Geçici teminatın yatırıldığına dair dekont</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İkametgâh İlmühaberi.</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Nüfus Cüzdanı sureti veya fotokopisi</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 xml:space="preserve">SGK ve Vergi Dairesi’nden borcu olmadığına dair alınacak belgeler </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Sabıka Kaydı ve Arşiv Araştırması (Cumhuriyet Savcılığı’ndan son altı ayda alınmış belge)</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İşletmecinin öncelikle kantincilik alanında ustalık belgesi, işyeri açma belgesi, kalfalık belgesi, mesleki ve teknik eğitim diploması ve kurs bitirme belgelerinden biri.</w:t>
      </w:r>
    </w:p>
    <w:p w:rsidR="008D093F" w:rsidRPr="00583C32" w:rsidRDefault="008D093F" w:rsidP="008E1387">
      <w:pPr>
        <w:pStyle w:val="ListeParagraf"/>
        <w:numPr>
          <w:ilvl w:val="0"/>
          <w:numId w:val="1"/>
        </w:numPr>
        <w:spacing w:after="0" w:line="240" w:lineRule="auto"/>
        <w:ind w:left="1260" w:hanging="180"/>
        <w:jc w:val="both"/>
        <w:rPr>
          <w:rFonts w:ascii="Times New Roman" w:hAnsi="Times New Roman" w:cs="Times New Roman"/>
          <w:b/>
          <w:sz w:val="24"/>
          <w:szCs w:val="24"/>
        </w:rPr>
      </w:pPr>
      <w:r w:rsidRPr="00583C32">
        <w:rPr>
          <w:rFonts w:ascii="Times New Roman" w:hAnsi="Times New Roman" w:cs="Times New Roman"/>
          <w:b/>
          <w:sz w:val="24"/>
          <w:szCs w:val="24"/>
        </w:rPr>
        <w:t xml:space="preserve">İlgili meslek odasından alınan adına kayıtlı kantin işletmesi bulunmadığına ve ihaleden men yasağı olmadığına dair belge </w:t>
      </w:r>
    </w:p>
    <w:p w:rsidR="008D093F" w:rsidRPr="004E4B66" w:rsidRDefault="008D093F" w:rsidP="008E1387">
      <w:pPr>
        <w:pStyle w:val="ListeParagraf"/>
        <w:spacing w:after="0" w:line="240" w:lineRule="auto"/>
        <w:ind w:left="1276"/>
        <w:jc w:val="both"/>
        <w:rPr>
          <w:rFonts w:ascii="Times New Roman" w:hAnsi="Times New Roman" w:cs="Times New Roman"/>
          <w:sz w:val="24"/>
          <w:szCs w:val="24"/>
        </w:rPr>
      </w:pPr>
    </w:p>
    <w:p w:rsidR="008D093F" w:rsidRDefault="008D093F" w:rsidP="008E1387">
      <w:pPr>
        <w:pStyle w:val="ListeParagraf"/>
        <w:spacing w:after="0" w:line="240" w:lineRule="auto"/>
        <w:ind w:left="0" w:firstLine="709"/>
        <w:jc w:val="both"/>
        <w:rPr>
          <w:rFonts w:ascii="Times New Roman" w:hAnsi="Times New Roman" w:cs="Times New Roman"/>
          <w:sz w:val="24"/>
          <w:szCs w:val="24"/>
        </w:rPr>
      </w:pPr>
    </w:p>
    <w:p w:rsidR="008E1387" w:rsidRDefault="008E1387" w:rsidP="008E1387">
      <w:pPr>
        <w:pStyle w:val="ListeParagraf"/>
        <w:spacing w:after="0" w:line="240" w:lineRule="auto"/>
        <w:ind w:left="0" w:firstLine="709"/>
        <w:jc w:val="both"/>
        <w:rPr>
          <w:rFonts w:ascii="Times New Roman" w:hAnsi="Times New Roman" w:cs="Times New Roman"/>
          <w:sz w:val="24"/>
          <w:szCs w:val="24"/>
        </w:rPr>
      </w:pPr>
    </w:p>
    <w:p w:rsidR="008E1387" w:rsidRDefault="008E1387" w:rsidP="008E1387">
      <w:pPr>
        <w:pStyle w:val="ListeParagraf"/>
        <w:spacing w:after="0" w:line="240" w:lineRule="auto"/>
        <w:ind w:left="0" w:firstLine="709"/>
        <w:jc w:val="both"/>
        <w:rPr>
          <w:rFonts w:ascii="Times New Roman" w:hAnsi="Times New Roman" w:cs="Times New Roman"/>
          <w:sz w:val="24"/>
          <w:szCs w:val="24"/>
        </w:rPr>
      </w:pPr>
    </w:p>
    <w:p w:rsidR="008E1387" w:rsidRPr="004E4B66" w:rsidRDefault="008E1387" w:rsidP="008E1387">
      <w:pPr>
        <w:pStyle w:val="ListeParagraf"/>
        <w:spacing w:after="0" w:line="240" w:lineRule="auto"/>
        <w:ind w:left="0" w:firstLine="709"/>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0" w:firstLine="540"/>
        <w:jc w:val="both"/>
        <w:rPr>
          <w:rFonts w:ascii="Times New Roman" w:hAnsi="Times New Roman" w:cs="Times New Roman"/>
          <w:sz w:val="24"/>
          <w:szCs w:val="24"/>
        </w:rPr>
      </w:pPr>
      <w:r w:rsidRPr="004508E0">
        <w:rPr>
          <w:rFonts w:ascii="Times New Roman" w:hAnsi="Times New Roman" w:cs="Times New Roman"/>
          <w:b/>
          <w:bCs/>
          <w:sz w:val="24"/>
          <w:szCs w:val="24"/>
        </w:rPr>
        <w:t>Madde 9</w:t>
      </w:r>
      <w:r w:rsidRPr="004E4B66">
        <w:rPr>
          <w:rFonts w:ascii="Times New Roman" w:hAnsi="Times New Roman" w:cs="Times New Roman"/>
          <w:sz w:val="24"/>
          <w:szCs w:val="24"/>
        </w:rPr>
        <w:t>- İhaleye katılacaklarda aranan şartlar:</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T.C. Vatandaşı olmak</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İkametgah sahibi olmak</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İhaleyi yapan dairenin ita amirleri, ihale işlemlerini hazırlamak, yürütmek, sonuçlandırmak ve denetlemekle görevli olanlar ile bu şahısların eşleri ve kan ve kayın hısımları, ayrıca ihale komisyonu başkanı ve üyeleri ile Okul-Aile Birliği yönetim ve denetleme kurulu üyeleri ile bunların ikinci dereceye kadar kan ve kayın hısımları ihaleye katılamaz.</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Gerçek kişi olmak. Şirketler, dernekler, vakıf ve birlikler vb. yerler ihaleye giremez. (T.C. Milli Eğitim Bakanlığı Strateji Geliştirme Başkanlığı’nın 15.04.2015 tarih ve 43942091/165.01/4037804 sayılı emirleri) </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İhaleyi kazanan işletici kantini bizzat çalıştıracak olup, hiçbir surette devir veya temlik yapamaz.</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w:t>
      </w:r>
    </w:p>
    <w:p w:rsidR="008D093F" w:rsidRPr="004E4B66" w:rsidRDefault="008D093F" w:rsidP="008E1387">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nin 9. Maddesindeki yükümlülüklerini yerine getirmeyenler ihaleye katılamazlar.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4508E0">
        <w:rPr>
          <w:rFonts w:ascii="Times New Roman" w:hAnsi="Times New Roman" w:cs="Times New Roman"/>
          <w:b/>
          <w:bCs/>
          <w:sz w:val="24"/>
          <w:szCs w:val="24"/>
        </w:rPr>
        <w:t>Madde 10</w:t>
      </w:r>
      <w:r w:rsidRPr="004E4B66">
        <w:rPr>
          <w:rFonts w:ascii="Times New Roman" w:hAnsi="Times New Roman" w:cs="Times New Roman"/>
          <w:sz w:val="24"/>
          <w:szCs w:val="24"/>
        </w:rPr>
        <w:t>- İhale komisyonu ihaleyi yapıp yapmamakta, ihalenin gerçek değerini bulmadığı hallerde ihaleyi ertelemekte serbesttir.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4508E0">
        <w:rPr>
          <w:rFonts w:ascii="Times New Roman" w:hAnsi="Times New Roman" w:cs="Times New Roman"/>
          <w:b/>
          <w:bCs/>
          <w:sz w:val="24"/>
          <w:szCs w:val="24"/>
        </w:rPr>
        <w:t>Madde 11</w:t>
      </w:r>
      <w:r w:rsidRPr="004E4B66">
        <w:rPr>
          <w:rFonts w:ascii="Times New Roman" w:hAnsi="Times New Roman" w:cs="Times New Roman"/>
          <w:sz w:val="24"/>
          <w:szCs w:val="24"/>
        </w:rPr>
        <w:t>- İhale; ihale kararının karar tarihinden itibaren en geç 15 iş günü içinde ita amiri tarafından onaylanabilir veya iptal edilebilir.</w:t>
      </w:r>
      <w:r>
        <w:rPr>
          <w:rFonts w:ascii="Times New Roman" w:hAnsi="Times New Roman" w:cs="Times New Roman"/>
          <w:sz w:val="24"/>
          <w:szCs w:val="24"/>
        </w:rPr>
        <w:t xml:space="preserve"> İta Amiri tarafından onaylanan İhale 5 iş günü işinde ihale üzerine bırakılan istekliye yazılı olarak tebliğ edilir.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4508E0">
        <w:rPr>
          <w:rFonts w:ascii="Times New Roman" w:hAnsi="Times New Roman" w:cs="Times New Roman"/>
          <w:b/>
          <w:bCs/>
          <w:sz w:val="24"/>
          <w:szCs w:val="24"/>
        </w:rPr>
        <w:t>Madde 12</w:t>
      </w:r>
      <w:r w:rsidRPr="004E4B66">
        <w:rPr>
          <w:rFonts w:ascii="Times New Roman" w:hAnsi="Times New Roman" w:cs="Times New Roman"/>
          <w:sz w:val="24"/>
          <w:szCs w:val="24"/>
        </w:rPr>
        <w:t>- İhale sonucunda ihaleyi alan şahısla kira sözleşmesi imzalanır. Sözleşme tasarısı ektedir.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13</w:t>
      </w:r>
      <w:r w:rsidRPr="004E4B66">
        <w:rPr>
          <w:rFonts w:ascii="Times New Roman" w:hAnsi="Times New Roman" w:cs="Times New Roman"/>
          <w:sz w:val="24"/>
          <w:szCs w:val="24"/>
        </w:rPr>
        <w:t>- Kira sözleşmesi yapıldıktan sonra kiracı; gerçek usulde vergi mükellefi olmak, ilgili esnaf odasına kaydolmak ve ödeme kayıt edici cihaz bulundurmak, iş yeri açma belgesi almak zorundadır.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14</w:t>
      </w:r>
      <w:r w:rsidRPr="004E4B66">
        <w:rPr>
          <w:rFonts w:ascii="Times New Roman" w:hAnsi="Times New Roman" w:cs="Times New Roman"/>
          <w:sz w:val="24"/>
          <w:szCs w:val="24"/>
        </w:rPr>
        <w:t>- Her yıl kantin işletmecisi faaliyet belgesi ile işletmecinin yanında çalışanların adli sicil ve arşiv kayıtları yenilenir ve Okul-Aile Birliğine teslim edilir.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15</w:t>
      </w:r>
      <w:r w:rsidRPr="004E4B66">
        <w:rPr>
          <w:rFonts w:ascii="Times New Roman" w:hAnsi="Times New Roman" w:cs="Times New Roman"/>
          <w:sz w:val="24"/>
          <w:szCs w:val="24"/>
        </w:rPr>
        <w:t>- İhaleye ve ihale sonrası sözleşmeye ilişkin her türlü vergi, resim ve harçlar müstecir tarafından ödenir.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16</w:t>
      </w:r>
      <w:r w:rsidRPr="004E4B66">
        <w:rPr>
          <w:rFonts w:ascii="Times New Roman" w:hAnsi="Times New Roman" w:cs="Times New Roman"/>
          <w:sz w:val="24"/>
          <w:szCs w:val="24"/>
        </w:rPr>
        <w:t>- Yapılan kira sözleşmesin</w:t>
      </w:r>
      <w:r w:rsidR="007F4A1F">
        <w:rPr>
          <w:rFonts w:ascii="Times New Roman" w:hAnsi="Times New Roman" w:cs="Times New Roman"/>
          <w:sz w:val="24"/>
          <w:szCs w:val="24"/>
        </w:rPr>
        <w:t xml:space="preserve">e binaen tespit edilen yıllık (9 ay üzerinden)  kira bedeli </w:t>
      </w:r>
      <w:r w:rsidR="00CA5EBD">
        <w:rPr>
          <w:rFonts w:ascii="Times New Roman" w:hAnsi="Times New Roman" w:cs="Times New Roman"/>
          <w:sz w:val="24"/>
          <w:szCs w:val="24"/>
        </w:rPr>
        <w:t>8</w:t>
      </w:r>
      <w:r w:rsidRPr="004E4B66">
        <w:rPr>
          <w:rFonts w:ascii="Times New Roman" w:hAnsi="Times New Roman" w:cs="Times New Roman"/>
          <w:sz w:val="24"/>
          <w:szCs w:val="24"/>
        </w:rPr>
        <w:t xml:space="preserve">,5’a bölünür, çıkan sonuç Eylül, Ekim, Kasım, Aralık, Ocak, Mart, </w:t>
      </w:r>
      <w:r w:rsidRPr="004E4B66">
        <w:rPr>
          <w:rFonts w:ascii="Times New Roman" w:hAnsi="Times New Roman" w:cs="Times New Roman"/>
          <w:sz w:val="24"/>
          <w:szCs w:val="24"/>
        </w:rPr>
        <w:lastRenderedPageBreak/>
        <w:t>Nisan ve Mayıs</w:t>
      </w:r>
      <w:r w:rsidR="007F4A1F">
        <w:rPr>
          <w:rFonts w:ascii="Times New Roman" w:hAnsi="Times New Roman" w:cs="Times New Roman"/>
          <w:sz w:val="24"/>
          <w:szCs w:val="24"/>
        </w:rPr>
        <w:t>,</w:t>
      </w:r>
      <w:r w:rsidRPr="004E4B66">
        <w:rPr>
          <w:rFonts w:ascii="Times New Roman" w:hAnsi="Times New Roman" w:cs="Times New Roman"/>
          <w:sz w:val="24"/>
          <w:szCs w:val="24"/>
        </w:rPr>
        <w:t xml:space="preserve"> aylarında tam olarak Şubat ayında yarım olarak ödenir. Yaz tatilinde;  Haziran, Temmuz, Ağustos aylarında ödeme yapılmaz.</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17</w:t>
      </w:r>
      <w:r w:rsidRPr="004E4B66">
        <w:rPr>
          <w:rFonts w:ascii="Times New Roman" w:hAnsi="Times New Roman" w:cs="Times New Roman"/>
          <w:sz w:val="24"/>
          <w:szCs w:val="24"/>
        </w:rPr>
        <w:t>- Yapılacak kira ödemelerinin ne surette yapılacağı, hangi hesaplara ne kadar ödeme yapılacağı kira sözleşmesinin 7. Maddesinde belirtilmiştir.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18</w:t>
      </w:r>
      <w:r w:rsidRPr="004E4B66">
        <w:rPr>
          <w:rFonts w:ascii="Times New Roman" w:hAnsi="Times New Roman" w:cs="Times New Roman"/>
          <w:sz w:val="24"/>
          <w:szCs w:val="24"/>
        </w:rPr>
        <w:t>- Sözleşme konusu işin süresi bir yıldır. Beş yıla kadar uzatılabilir. Kiralama işleminde ilk yıl kira bedeli ihale bedelidir. İkinci ve izleyen yıllar kira bedelleri TÜİK tarafından yayınlanan ÜFE oranında arttırılır.(ÜFE bir önceki yılın aynı ayına göre % değişim). Ancak kira tespitine ilişkin unsurlarda önemli ölçüde farklılaşma (Öğrenci mevcudunun %25 oranında artması veya azalması, kiracının cirosunu önemli derecede etkileyecek Bakanlık tarafından getirilen kısıtlayıcı düzenlemeler) olması halinde, muhammen bedel yeniden tespit edilerek mevcut kiracıya aynı usulde ihale edilerek yeni sözleşme düzenlenir.</w:t>
      </w:r>
    </w:p>
    <w:p w:rsidR="008D093F" w:rsidRPr="004E4B66" w:rsidRDefault="008D093F" w:rsidP="008E1387">
      <w:pPr>
        <w:pStyle w:val="ListeParagraf"/>
        <w:spacing w:after="0" w:line="240" w:lineRule="auto"/>
        <w:ind w:left="1620" w:hanging="1080"/>
        <w:jc w:val="both"/>
        <w:rPr>
          <w:rFonts w:ascii="Times New Roman" w:hAnsi="Times New Roman" w:cs="Times New Roman"/>
          <w:sz w:val="24"/>
          <w:szCs w:val="24"/>
        </w:rPr>
      </w:pPr>
    </w:p>
    <w:p w:rsidR="008D093F" w:rsidRPr="004E4B66" w:rsidRDefault="008D093F" w:rsidP="008E1387">
      <w:pPr>
        <w:pStyle w:val="ListeParagraf"/>
        <w:tabs>
          <w:tab w:val="left" w:pos="1620"/>
        </w:tabs>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19</w:t>
      </w:r>
      <w:r w:rsidRPr="004E4B66">
        <w:rPr>
          <w:rFonts w:ascii="Times New Roman" w:hAnsi="Times New Roman" w:cs="Times New Roman"/>
          <w:sz w:val="24"/>
          <w:szCs w:val="24"/>
        </w:rPr>
        <w:t>- Bu şartnamede hüküm bulunmayan hallerde 2886 sayılı Devlet İhale Kanunu, 19.06.2007 tarihli Hazine Taşınmazların İdaresi Hakkında Yönetmelik, 09.02.2012 tarihli Milli Eğitim Bakanlığı Okul-Aile Birliği Yönetmeliği, 20.10.2005 tarihli Milli Emlak Genel Tebliği (Sıra no:300) hükümleri geçerlidir.</w:t>
      </w:r>
    </w:p>
    <w:p w:rsidR="008D093F" w:rsidRPr="004E4B66" w:rsidRDefault="008D093F" w:rsidP="008E1387">
      <w:pPr>
        <w:pStyle w:val="ListeParagraf"/>
        <w:tabs>
          <w:tab w:val="left" w:pos="1620"/>
        </w:tabs>
        <w:spacing w:after="0" w:line="240" w:lineRule="auto"/>
        <w:ind w:left="1620" w:hanging="1080"/>
        <w:jc w:val="both"/>
        <w:rPr>
          <w:rFonts w:ascii="Times New Roman" w:hAnsi="Times New Roman" w:cs="Times New Roman"/>
          <w:sz w:val="24"/>
          <w:szCs w:val="24"/>
        </w:rPr>
      </w:pPr>
      <w:r w:rsidRPr="001D5692">
        <w:rPr>
          <w:rFonts w:ascii="Times New Roman" w:hAnsi="Times New Roman" w:cs="Times New Roman"/>
          <w:b/>
          <w:bCs/>
          <w:sz w:val="24"/>
          <w:szCs w:val="24"/>
        </w:rPr>
        <w:t>Madde 20</w:t>
      </w:r>
      <w:r w:rsidRPr="004E4B66">
        <w:rPr>
          <w:rFonts w:ascii="Times New Roman" w:hAnsi="Times New Roman" w:cs="Times New Roman"/>
          <w:sz w:val="24"/>
          <w:szCs w:val="24"/>
        </w:rPr>
        <w:t>- 09.02.2012 tarihli Milli Eğitim Bakanlığı Okul-Aile Birliği Yönetmeliği hükümlerine göre; sorumluluklarını yerine getirmeyen ve ihale katılma şartlarını kayıp eden müstecirler hakkında yönetmelikte ve sözleşme tasarısında belirtilen cezai işlemler uygulanır.</w:t>
      </w:r>
    </w:p>
    <w:p w:rsidR="008D093F" w:rsidRDefault="008D093F" w:rsidP="008E1387">
      <w:pPr>
        <w:pStyle w:val="Balk1"/>
        <w:tabs>
          <w:tab w:val="left" w:pos="1620"/>
        </w:tabs>
        <w:ind w:left="1620" w:hanging="1080"/>
        <w:jc w:val="both"/>
      </w:pPr>
      <w:r w:rsidRPr="001D5692">
        <w:rPr>
          <w:b/>
          <w:bCs/>
        </w:rPr>
        <w:t>Madde 21</w:t>
      </w:r>
      <w:r w:rsidRPr="004E4B66">
        <w:t>- Milli Eğitim Bakanlığı 10.03.2016 tarih ve 2852893 sayılı Okul Kantinlerinde Satılacak Gı</w:t>
      </w:r>
      <w:r w:rsidR="0084738C">
        <w:t xml:space="preserve">dalar ve Eğitim Kurumlarındaki </w:t>
      </w:r>
      <w:r w:rsidRPr="004E4B66">
        <w:t>Gıda İşletmelerinin Hijyen Yönünden Denetlenme</w:t>
      </w:r>
      <w:r w:rsidR="0084738C">
        <w:t xml:space="preserve">si konulu genelgesi ve genelge </w:t>
      </w:r>
      <w:r w:rsidRPr="004E4B66">
        <w:t>eklerine  göre</w:t>
      </w:r>
      <w:r>
        <w:t xml:space="preserve"> işlem yapılacaktır. Ekler:</w:t>
      </w:r>
    </w:p>
    <w:p w:rsidR="008D093F" w:rsidRDefault="008D093F" w:rsidP="008E1387">
      <w:pPr>
        <w:pStyle w:val="Balk1"/>
        <w:numPr>
          <w:ilvl w:val="0"/>
          <w:numId w:val="4"/>
        </w:numPr>
        <w:jc w:val="both"/>
        <w:rPr>
          <w:color w:val="000000"/>
        </w:rPr>
      </w:pPr>
      <w:r>
        <w:t>Genelge EK-1:</w:t>
      </w:r>
      <w:r w:rsidRPr="004E4B66">
        <w:rPr>
          <w:color w:val="000000"/>
        </w:rPr>
        <w:t>Kantin, Yemekhan</w:t>
      </w:r>
      <w:r>
        <w:rPr>
          <w:color w:val="000000"/>
        </w:rPr>
        <w:t>e, Kafeterya, Büfe, Çay Ocağı, v</w:t>
      </w:r>
      <w:r w:rsidRPr="004E4B66">
        <w:rPr>
          <w:color w:val="000000"/>
        </w:rPr>
        <w:t>b. Yerlerin Taşıması Gereken, GıdaGüvenliği Ve Hijyen Şartları</w:t>
      </w:r>
      <w:r>
        <w:rPr>
          <w:color w:val="000000"/>
        </w:rPr>
        <w:t>.</w:t>
      </w:r>
    </w:p>
    <w:p w:rsidR="008D093F" w:rsidRDefault="008D093F" w:rsidP="008E1387">
      <w:pPr>
        <w:pStyle w:val="Balk1"/>
        <w:numPr>
          <w:ilvl w:val="0"/>
          <w:numId w:val="4"/>
        </w:numPr>
        <w:jc w:val="both"/>
      </w:pPr>
      <w:r>
        <w:t>Genelge</w:t>
      </w:r>
      <w:r>
        <w:rPr>
          <w:color w:val="000000"/>
        </w:rPr>
        <w:t xml:space="preserve"> EK-2:  </w:t>
      </w:r>
      <w:r w:rsidRPr="00D47C1D">
        <w:t>Okul Sağlığı Bilim Kurulu Karar Tutanağı</w:t>
      </w:r>
      <w:r>
        <w:t xml:space="preserve">’nda; </w:t>
      </w:r>
      <w:r w:rsidRPr="00D47C1D">
        <w:rPr>
          <w:lang w:eastAsia="en-US"/>
        </w:rPr>
        <w:t>Eğitim kurumlarının yatılı veya pansiyonlu yemekhaneleri dâhil olmak üzere kantinleri, çay ocakları, büfeleri vb. yerlerde satışı yapılacak gıda ve içeceklerin kriterleri</w:t>
      </w:r>
      <w:r>
        <w:rPr>
          <w:lang w:eastAsia="en-US"/>
        </w:rPr>
        <w:t xml:space="preserve">belirtilmiştir. </w:t>
      </w:r>
    </w:p>
    <w:p w:rsidR="008D093F" w:rsidRPr="00D47C1D" w:rsidRDefault="008D093F" w:rsidP="008E1387">
      <w:pPr>
        <w:pStyle w:val="Balk1"/>
        <w:numPr>
          <w:ilvl w:val="0"/>
          <w:numId w:val="4"/>
        </w:numPr>
        <w:jc w:val="both"/>
        <w:rPr>
          <w:rFonts w:cs="Arial"/>
          <w:lang w:eastAsia="en-US"/>
        </w:rPr>
      </w:pPr>
      <w:r>
        <w:t>Genelge EK-3:</w:t>
      </w:r>
      <w:r w:rsidRPr="009F1774">
        <w:t xml:space="preserve"> Millî Eğitim Bakanlığına Bağlı (Resmi-Özel) Okul/</w:t>
      </w:r>
      <w:r>
        <w:t xml:space="preserve">Kurumların Bünyesinde Faaliyet </w:t>
      </w:r>
      <w:r w:rsidRPr="009F1774">
        <w:t>Gösteren Yemekhane, Kantin, Kafeterya, Büfe, Çay Ocağı Gibi Gıda İşletmelerine Ait  Kontrol</w:t>
      </w:r>
      <w:r>
        <w:t>ve Denetim Formu</w:t>
      </w:r>
    </w:p>
    <w:p w:rsidR="008D093F" w:rsidRDefault="008D093F" w:rsidP="008E1387">
      <w:pPr>
        <w:pStyle w:val="ListeParagraf"/>
        <w:spacing w:after="0" w:line="240" w:lineRule="auto"/>
        <w:ind w:left="1560" w:hanging="993"/>
        <w:jc w:val="both"/>
        <w:rPr>
          <w:rFonts w:ascii="Times New Roman" w:hAnsi="Times New Roman" w:cs="Times New Roman"/>
          <w:sz w:val="24"/>
          <w:szCs w:val="24"/>
        </w:rPr>
      </w:pPr>
      <w:r w:rsidRPr="001D5692">
        <w:rPr>
          <w:rFonts w:ascii="Times New Roman" w:hAnsi="Times New Roman" w:cs="Times New Roman"/>
          <w:b/>
          <w:bCs/>
          <w:sz w:val="24"/>
          <w:szCs w:val="24"/>
        </w:rPr>
        <w:t>Madde 22</w:t>
      </w:r>
      <w:r w:rsidRPr="004E4B66">
        <w:rPr>
          <w:rFonts w:ascii="Times New Roman" w:hAnsi="Times New Roman" w:cs="Times New Roman"/>
          <w:sz w:val="24"/>
          <w:szCs w:val="24"/>
        </w:rPr>
        <w:t xml:space="preserve">- İhtilafların Çözümü: </w:t>
      </w:r>
      <w:r>
        <w:rPr>
          <w:rFonts w:ascii="Times New Roman" w:hAnsi="Times New Roman" w:cs="Times New Roman"/>
          <w:sz w:val="24"/>
          <w:szCs w:val="24"/>
        </w:rPr>
        <w:t xml:space="preserve">Akçakale </w:t>
      </w:r>
      <w:r w:rsidRPr="004E4B66">
        <w:rPr>
          <w:rFonts w:ascii="Times New Roman" w:hAnsi="Times New Roman" w:cs="Times New Roman"/>
          <w:sz w:val="24"/>
          <w:szCs w:val="24"/>
        </w:rPr>
        <w:t>Mahkemeleri ve İcra Daireleridir.</w:t>
      </w:r>
    </w:p>
    <w:p w:rsidR="008D093F" w:rsidRPr="004E4B66" w:rsidRDefault="008D093F" w:rsidP="008E1387">
      <w:pPr>
        <w:pStyle w:val="ListeParagraf"/>
        <w:spacing w:after="0" w:line="240" w:lineRule="auto"/>
        <w:ind w:left="1560" w:hanging="993"/>
        <w:jc w:val="both"/>
        <w:rPr>
          <w:rFonts w:ascii="Times New Roman" w:hAnsi="Times New Roman" w:cs="Times New Roman"/>
          <w:sz w:val="24"/>
          <w:szCs w:val="24"/>
        </w:rPr>
      </w:pPr>
    </w:p>
    <w:p w:rsidR="008D093F" w:rsidRPr="004E4B66" w:rsidRDefault="008D093F" w:rsidP="008E1387">
      <w:pPr>
        <w:pStyle w:val="ListeParagraf"/>
        <w:spacing w:after="0" w:line="240" w:lineRule="auto"/>
        <w:ind w:left="1560" w:hanging="993"/>
        <w:jc w:val="both"/>
        <w:rPr>
          <w:rFonts w:ascii="Times New Roman" w:hAnsi="Times New Roman" w:cs="Times New Roman"/>
          <w:sz w:val="24"/>
          <w:szCs w:val="24"/>
        </w:rPr>
      </w:pPr>
      <w:r w:rsidRPr="001D5692">
        <w:rPr>
          <w:rFonts w:ascii="Times New Roman" w:hAnsi="Times New Roman" w:cs="Times New Roman"/>
          <w:b/>
          <w:bCs/>
          <w:sz w:val="24"/>
          <w:szCs w:val="24"/>
        </w:rPr>
        <w:t>Madde 23</w:t>
      </w:r>
      <w:r>
        <w:rPr>
          <w:rFonts w:ascii="Times New Roman" w:hAnsi="Times New Roman" w:cs="Times New Roman"/>
          <w:sz w:val="24"/>
          <w:szCs w:val="24"/>
        </w:rPr>
        <w:t xml:space="preserve">- </w:t>
      </w:r>
      <w:r w:rsidRPr="004E4B66">
        <w:rPr>
          <w:rFonts w:ascii="Times New Roman" w:hAnsi="Times New Roman" w:cs="Times New Roman"/>
          <w:sz w:val="24"/>
          <w:szCs w:val="24"/>
        </w:rPr>
        <w:t xml:space="preserve">Bu şartname </w:t>
      </w:r>
      <w:r>
        <w:rPr>
          <w:rFonts w:ascii="Times New Roman" w:hAnsi="Times New Roman" w:cs="Times New Roman"/>
          <w:sz w:val="24"/>
          <w:szCs w:val="24"/>
        </w:rPr>
        <w:t xml:space="preserve">4 Sayfa ve </w:t>
      </w:r>
      <w:r w:rsidRPr="004E4B66">
        <w:rPr>
          <w:rFonts w:ascii="Times New Roman" w:hAnsi="Times New Roman" w:cs="Times New Roman"/>
          <w:sz w:val="24"/>
          <w:szCs w:val="24"/>
        </w:rPr>
        <w:t>2</w:t>
      </w:r>
      <w:r w:rsidR="0084738C">
        <w:rPr>
          <w:rFonts w:ascii="Times New Roman" w:hAnsi="Times New Roman" w:cs="Times New Roman"/>
          <w:sz w:val="24"/>
          <w:szCs w:val="24"/>
        </w:rPr>
        <w:t>3</w:t>
      </w:r>
      <w:r w:rsidRPr="004E4B66">
        <w:rPr>
          <w:rFonts w:ascii="Times New Roman" w:hAnsi="Times New Roman" w:cs="Times New Roman"/>
          <w:sz w:val="24"/>
          <w:szCs w:val="24"/>
        </w:rPr>
        <w:t xml:space="preserve"> maddeden ibarettir.</w:t>
      </w:r>
    </w:p>
    <w:p w:rsidR="008D093F" w:rsidRPr="004E4B66" w:rsidRDefault="008D093F" w:rsidP="008E1387">
      <w:pPr>
        <w:pStyle w:val="ListeParagraf"/>
        <w:spacing w:after="0" w:line="240" w:lineRule="auto"/>
        <w:ind w:left="1560" w:hanging="993"/>
        <w:jc w:val="both"/>
        <w:rPr>
          <w:rFonts w:ascii="Times New Roman" w:hAnsi="Times New Roman" w:cs="Times New Roman"/>
          <w:sz w:val="24"/>
          <w:szCs w:val="24"/>
        </w:rPr>
      </w:pPr>
    </w:p>
    <w:p w:rsidR="008D093F" w:rsidRDefault="008D093F" w:rsidP="008E1387">
      <w:pPr>
        <w:pStyle w:val="ListeParagraf"/>
        <w:spacing w:after="0" w:line="240" w:lineRule="auto"/>
        <w:ind w:left="1560" w:hanging="993"/>
        <w:jc w:val="both"/>
        <w:rPr>
          <w:rFonts w:ascii="Times New Roman" w:hAnsi="Times New Roman" w:cs="Times New Roman"/>
          <w:sz w:val="24"/>
          <w:szCs w:val="24"/>
        </w:rPr>
      </w:pPr>
    </w:p>
    <w:p w:rsidR="004220B0" w:rsidRPr="004E4B66" w:rsidRDefault="004220B0" w:rsidP="008E1387">
      <w:pPr>
        <w:pStyle w:val="ListeParagraf"/>
        <w:spacing w:after="0" w:line="240" w:lineRule="auto"/>
        <w:ind w:left="1560" w:hanging="993"/>
        <w:jc w:val="both"/>
        <w:rPr>
          <w:rFonts w:ascii="Times New Roman" w:hAnsi="Times New Roman" w:cs="Times New Roman"/>
          <w:sz w:val="24"/>
          <w:szCs w:val="24"/>
        </w:rPr>
      </w:pPr>
    </w:p>
    <w:p w:rsidR="008D093F" w:rsidRDefault="008D093F" w:rsidP="008E1387">
      <w:pPr>
        <w:pStyle w:val="ListeParagraf"/>
        <w:spacing w:after="0" w:line="240" w:lineRule="auto"/>
        <w:ind w:left="1560" w:hanging="993"/>
        <w:jc w:val="both"/>
        <w:rPr>
          <w:rFonts w:ascii="Times New Roman" w:hAnsi="Times New Roman" w:cs="Times New Roman"/>
          <w:sz w:val="24"/>
          <w:szCs w:val="24"/>
        </w:rPr>
      </w:pPr>
    </w:p>
    <w:p w:rsidR="000E3258" w:rsidRDefault="000E3258" w:rsidP="008E1387">
      <w:pPr>
        <w:pStyle w:val="ListeParagraf"/>
        <w:spacing w:after="0" w:line="240" w:lineRule="auto"/>
        <w:ind w:left="1560" w:hanging="993"/>
        <w:jc w:val="both"/>
        <w:rPr>
          <w:rFonts w:ascii="Times New Roman" w:hAnsi="Times New Roman" w:cs="Times New Roman"/>
          <w:sz w:val="24"/>
          <w:szCs w:val="24"/>
        </w:rPr>
      </w:pPr>
    </w:p>
    <w:p w:rsidR="000E3258" w:rsidRPr="004E4B66" w:rsidRDefault="0088091F" w:rsidP="008E1387">
      <w:pPr>
        <w:pStyle w:val="ListeParagraf"/>
        <w:spacing w:after="0" w:line="240" w:lineRule="auto"/>
        <w:ind w:left="1560" w:hanging="993"/>
        <w:jc w:val="both"/>
        <w:rPr>
          <w:rFonts w:ascii="Times New Roman" w:hAnsi="Times New Roman" w:cs="Times New Roman"/>
          <w:sz w:val="24"/>
          <w:szCs w:val="24"/>
        </w:rPr>
      </w:pPr>
      <w:r>
        <w:rPr>
          <w:rFonts w:ascii="Times New Roman" w:hAnsi="Times New Roman" w:cs="Times New Roman"/>
          <w:b/>
          <w:sz w:val="24"/>
          <w:szCs w:val="24"/>
        </w:rPr>
        <w:t xml:space="preserve">      Ahmet DAĞ</w:t>
      </w:r>
      <w:r w:rsidR="007A4E55">
        <w:rPr>
          <w:rFonts w:ascii="Times New Roman" w:hAnsi="Times New Roman" w:cs="Times New Roman"/>
          <w:b/>
          <w:sz w:val="24"/>
          <w:szCs w:val="24"/>
        </w:rPr>
        <w:tab/>
      </w:r>
      <w:r w:rsidR="00A043C1">
        <w:rPr>
          <w:rFonts w:ascii="Times New Roman" w:hAnsi="Times New Roman" w:cs="Times New Roman"/>
          <w:b/>
          <w:sz w:val="24"/>
          <w:szCs w:val="24"/>
        </w:rPr>
        <w:tab/>
      </w:r>
      <w:r w:rsidR="0024359A">
        <w:rPr>
          <w:rFonts w:ascii="Times New Roman" w:hAnsi="Times New Roman" w:cs="Times New Roman"/>
          <w:b/>
          <w:sz w:val="24"/>
          <w:szCs w:val="24"/>
        </w:rPr>
        <w:tab/>
      </w:r>
      <w:r w:rsidR="0024359A">
        <w:rPr>
          <w:rFonts w:ascii="Times New Roman" w:hAnsi="Times New Roman" w:cs="Times New Roman"/>
          <w:b/>
          <w:sz w:val="24"/>
          <w:szCs w:val="24"/>
        </w:rPr>
        <w:tab/>
      </w:r>
      <w:r>
        <w:rPr>
          <w:rFonts w:ascii="Times New Roman" w:hAnsi="Times New Roman" w:cs="Times New Roman"/>
          <w:b/>
          <w:sz w:val="24"/>
          <w:szCs w:val="24"/>
        </w:rPr>
        <w:t xml:space="preserve"> Necmettin KILIÇER</w:t>
      </w:r>
    </w:p>
    <w:p w:rsidR="008D093F" w:rsidRDefault="008D093F" w:rsidP="008E1387">
      <w:pPr>
        <w:pStyle w:val="ListeParagraf"/>
        <w:spacing w:after="0" w:line="240" w:lineRule="auto"/>
        <w:jc w:val="both"/>
        <w:rPr>
          <w:rFonts w:ascii="Times New Roman" w:hAnsi="Times New Roman" w:cs="Times New Roman"/>
          <w:b/>
          <w:bCs/>
          <w:sz w:val="24"/>
          <w:szCs w:val="24"/>
        </w:rPr>
      </w:pPr>
      <w:r w:rsidRPr="004508E0">
        <w:rPr>
          <w:rFonts w:ascii="Times New Roman" w:hAnsi="Times New Roman" w:cs="Times New Roman"/>
          <w:b/>
          <w:bCs/>
          <w:sz w:val="24"/>
          <w:szCs w:val="24"/>
        </w:rPr>
        <w:t>Ok</w:t>
      </w:r>
      <w:r w:rsidR="0024359A">
        <w:rPr>
          <w:rFonts w:ascii="Times New Roman" w:hAnsi="Times New Roman" w:cs="Times New Roman"/>
          <w:b/>
          <w:bCs/>
          <w:sz w:val="24"/>
          <w:szCs w:val="24"/>
        </w:rPr>
        <w:t>ul Aile Başkan</w:t>
      </w:r>
      <w:r w:rsidR="00A043C1">
        <w:rPr>
          <w:rFonts w:ascii="Times New Roman" w:hAnsi="Times New Roman" w:cs="Times New Roman"/>
          <w:b/>
          <w:bCs/>
          <w:sz w:val="24"/>
          <w:szCs w:val="24"/>
        </w:rPr>
        <w:t>ı</w:t>
      </w:r>
      <w:r w:rsidR="00A043C1">
        <w:rPr>
          <w:rFonts w:ascii="Times New Roman" w:hAnsi="Times New Roman" w:cs="Times New Roman"/>
          <w:b/>
          <w:bCs/>
          <w:sz w:val="24"/>
          <w:szCs w:val="24"/>
        </w:rPr>
        <w:tab/>
      </w:r>
      <w:r w:rsidR="007A4E55">
        <w:rPr>
          <w:rFonts w:ascii="Times New Roman" w:hAnsi="Times New Roman" w:cs="Times New Roman"/>
          <w:b/>
          <w:bCs/>
          <w:sz w:val="24"/>
          <w:szCs w:val="24"/>
        </w:rPr>
        <w:tab/>
      </w:r>
      <w:r w:rsidR="007A4E55">
        <w:rPr>
          <w:rFonts w:ascii="Times New Roman" w:hAnsi="Times New Roman" w:cs="Times New Roman"/>
          <w:b/>
          <w:bCs/>
          <w:sz w:val="24"/>
          <w:szCs w:val="24"/>
        </w:rPr>
        <w:tab/>
      </w:r>
      <w:r w:rsidR="007A4E55">
        <w:rPr>
          <w:rFonts w:ascii="Times New Roman" w:hAnsi="Times New Roman" w:cs="Times New Roman"/>
          <w:b/>
          <w:bCs/>
          <w:sz w:val="24"/>
          <w:szCs w:val="24"/>
        </w:rPr>
        <w:tab/>
      </w:r>
      <w:r w:rsidR="0088091F">
        <w:rPr>
          <w:rFonts w:ascii="Times New Roman" w:hAnsi="Times New Roman" w:cs="Times New Roman"/>
          <w:b/>
          <w:bCs/>
          <w:sz w:val="24"/>
          <w:szCs w:val="24"/>
        </w:rPr>
        <w:t xml:space="preserve">      Okul Müdürü </w:t>
      </w:r>
    </w:p>
    <w:p w:rsidR="008D093F" w:rsidRPr="004508E0" w:rsidRDefault="008D093F" w:rsidP="008E1387">
      <w:pPr>
        <w:pStyle w:val="ListeParagraf"/>
        <w:spacing w:after="0" w:line="240" w:lineRule="auto"/>
        <w:ind w:left="1560" w:hanging="993"/>
        <w:jc w:val="both"/>
        <w:rPr>
          <w:rFonts w:ascii="Times New Roman" w:hAnsi="Times New Roman" w:cs="Times New Roman"/>
          <w:b/>
          <w:bCs/>
          <w:sz w:val="24"/>
          <w:szCs w:val="24"/>
        </w:rPr>
      </w:pP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r w:rsidRPr="004508E0">
        <w:rPr>
          <w:rFonts w:ascii="Times New Roman" w:hAnsi="Times New Roman" w:cs="Times New Roman"/>
          <w:b/>
          <w:bCs/>
          <w:sz w:val="24"/>
          <w:szCs w:val="24"/>
        </w:rPr>
        <w:tab/>
      </w:r>
    </w:p>
    <w:p w:rsidR="008D093F" w:rsidRPr="000E3258" w:rsidRDefault="008D093F" w:rsidP="008E1387">
      <w:pPr>
        <w:spacing w:after="0" w:line="240" w:lineRule="auto"/>
        <w:jc w:val="both"/>
        <w:rPr>
          <w:rFonts w:ascii="Times New Roman" w:hAnsi="Times New Roman" w:cs="Times New Roman"/>
          <w:b/>
          <w:sz w:val="24"/>
          <w:szCs w:val="24"/>
        </w:rPr>
      </w:pPr>
    </w:p>
    <w:sectPr w:rsidR="008D093F" w:rsidRPr="000E3258" w:rsidSect="008E1387">
      <w:headerReference w:type="default" r:id="rId7"/>
      <w:footerReference w:type="default" r:id="rId8"/>
      <w:pgSz w:w="11906" w:h="16838"/>
      <w:pgMar w:top="1276" w:right="1274"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F80" w:rsidRDefault="00B44F80" w:rsidP="00FC7597">
      <w:pPr>
        <w:spacing w:after="0" w:line="240" w:lineRule="auto"/>
      </w:pPr>
      <w:r>
        <w:separator/>
      </w:r>
    </w:p>
  </w:endnote>
  <w:endnote w:type="continuationSeparator" w:id="1">
    <w:p w:rsidR="00B44F80" w:rsidRDefault="00B44F80" w:rsidP="00FC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3F" w:rsidRDefault="00394D1F" w:rsidP="0035287F">
    <w:pPr>
      <w:pStyle w:val="Altbilgi"/>
      <w:framePr w:wrap="auto" w:vAnchor="text" w:hAnchor="margin" w:xAlign="right" w:y="1"/>
      <w:rPr>
        <w:rStyle w:val="SayfaNumaras"/>
      </w:rPr>
    </w:pPr>
    <w:r>
      <w:rPr>
        <w:rStyle w:val="SayfaNumaras"/>
      </w:rPr>
      <w:fldChar w:fldCharType="begin"/>
    </w:r>
    <w:r w:rsidR="008D093F">
      <w:rPr>
        <w:rStyle w:val="SayfaNumaras"/>
      </w:rPr>
      <w:instrText xml:space="preserve">PAGE  </w:instrText>
    </w:r>
    <w:r>
      <w:rPr>
        <w:rStyle w:val="SayfaNumaras"/>
      </w:rPr>
      <w:fldChar w:fldCharType="separate"/>
    </w:r>
    <w:r w:rsidR="00CA5EBD">
      <w:rPr>
        <w:rStyle w:val="SayfaNumaras"/>
        <w:noProof/>
      </w:rPr>
      <w:t>4</w:t>
    </w:r>
    <w:r>
      <w:rPr>
        <w:rStyle w:val="SayfaNumaras"/>
      </w:rPr>
      <w:fldChar w:fldCharType="end"/>
    </w:r>
  </w:p>
  <w:p w:rsidR="008D093F" w:rsidRDefault="008D093F" w:rsidP="004508E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F80" w:rsidRDefault="00B44F80" w:rsidP="00FC7597">
      <w:pPr>
        <w:spacing w:after="0" w:line="240" w:lineRule="auto"/>
      </w:pPr>
      <w:r>
        <w:separator/>
      </w:r>
    </w:p>
  </w:footnote>
  <w:footnote w:type="continuationSeparator" w:id="1">
    <w:p w:rsidR="00B44F80" w:rsidRDefault="00B44F80" w:rsidP="00FC7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3F" w:rsidRDefault="008D093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52CDD"/>
    <w:multiLevelType w:val="hybridMultilevel"/>
    <w:tmpl w:val="CECACF4E"/>
    <w:lvl w:ilvl="0" w:tplc="041F0001">
      <w:start w:val="1"/>
      <w:numFmt w:val="bullet"/>
      <w:lvlText w:val=""/>
      <w:lvlJc w:val="left"/>
      <w:pPr>
        <w:ind w:left="1353"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4FD0376B"/>
    <w:multiLevelType w:val="hybridMultilevel"/>
    <w:tmpl w:val="759EBD82"/>
    <w:lvl w:ilvl="0" w:tplc="041F000F">
      <w:start w:val="1"/>
      <w:numFmt w:val="decimal"/>
      <w:lvlText w:val="%1."/>
      <w:lvlJc w:val="left"/>
      <w:pPr>
        <w:ind w:left="2136" w:hanging="360"/>
      </w:p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2">
    <w:nsid w:val="7E5C73B7"/>
    <w:multiLevelType w:val="hybridMultilevel"/>
    <w:tmpl w:val="0B48236E"/>
    <w:lvl w:ilvl="0" w:tplc="041F0001">
      <w:start w:val="1"/>
      <w:numFmt w:val="bullet"/>
      <w:lvlText w:val=""/>
      <w:lvlJc w:val="left"/>
      <w:pPr>
        <w:ind w:left="2136" w:hanging="360"/>
      </w:pPr>
      <w:rPr>
        <w:rFonts w:ascii="Symbol" w:hAnsi="Symbol" w:cs="Symbol" w:hint="default"/>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3">
    <w:nsid w:val="7FD90219"/>
    <w:multiLevelType w:val="hybridMultilevel"/>
    <w:tmpl w:val="6E46D9FA"/>
    <w:lvl w:ilvl="0" w:tplc="041F0017">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80B5E"/>
    <w:rsid w:val="00006A96"/>
    <w:rsid w:val="000213BE"/>
    <w:rsid w:val="000370BF"/>
    <w:rsid w:val="0004537B"/>
    <w:rsid w:val="00046D14"/>
    <w:rsid w:val="0005051E"/>
    <w:rsid w:val="00083C65"/>
    <w:rsid w:val="00091D6F"/>
    <w:rsid w:val="000A1E32"/>
    <w:rsid w:val="000C3D15"/>
    <w:rsid w:val="000D4B6D"/>
    <w:rsid w:val="000D5F9C"/>
    <w:rsid w:val="000E3258"/>
    <w:rsid w:val="00104DC9"/>
    <w:rsid w:val="00111C58"/>
    <w:rsid w:val="00115A1B"/>
    <w:rsid w:val="001278A0"/>
    <w:rsid w:val="001310C8"/>
    <w:rsid w:val="00150FB4"/>
    <w:rsid w:val="00191CBA"/>
    <w:rsid w:val="001A0B65"/>
    <w:rsid w:val="001A1986"/>
    <w:rsid w:val="001B54EC"/>
    <w:rsid w:val="001B63A5"/>
    <w:rsid w:val="001D5692"/>
    <w:rsid w:val="001E04AA"/>
    <w:rsid w:val="001E4338"/>
    <w:rsid w:val="001F389D"/>
    <w:rsid w:val="002020CA"/>
    <w:rsid w:val="0022126F"/>
    <w:rsid w:val="00230D17"/>
    <w:rsid w:val="0023719A"/>
    <w:rsid w:val="00243354"/>
    <w:rsid w:val="0024359A"/>
    <w:rsid w:val="002630E0"/>
    <w:rsid w:val="00286E64"/>
    <w:rsid w:val="002B10DE"/>
    <w:rsid w:val="002B68FA"/>
    <w:rsid w:val="002C5171"/>
    <w:rsid w:val="00312571"/>
    <w:rsid w:val="00334B43"/>
    <w:rsid w:val="00343743"/>
    <w:rsid w:val="0035287F"/>
    <w:rsid w:val="00361D1B"/>
    <w:rsid w:val="0036567E"/>
    <w:rsid w:val="00386BA5"/>
    <w:rsid w:val="00394D1F"/>
    <w:rsid w:val="003A5425"/>
    <w:rsid w:val="003A69FC"/>
    <w:rsid w:val="003D3B9C"/>
    <w:rsid w:val="003E65B4"/>
    <w:rsid w:val="00414EDB"/>
    <w:rsid w:val="0041653A"/>
    <w:rsid w:val="00416BF6"/>
    <w:rsid w:val="00421F28"/>
    <w:rsid w:val="004220B0"/>
    <w:rsid w:val="00423B36"/>
    <w:rsid w:val="00441E19"/>
    <w:rsid w:val="004508E0"/>
    <w:rsid w:val="0045172C"/>
    <w:rsid w:val="004666B5"/>
    <w:rsid w:val="00467D65"/>
    <w:rsid w:val="004E48A7"/>
    <w:rsid w:val="004E4B66"/>
    <w:rsid w:val="00512C05"/>
    <w:rsid w:val="00551377"/>
    <w:rsid w:val="00583C32"/>
    <w:rsid w:val="005B6D14"/>
    <w:rsid w:val="005C2137"/>
    <w:rsid w:val="005C4701"/>
    <w:rsid w:val="006105AB"/>
    <w:rsid w:val="006113DB"/>
    <w:rsid w:val="006230A2"/>
    <w:rsid w:val="00675958"/>
    <w:rsid w:val="00676CDE"/>
    <w:rsid w:val="006C470D"/>
    <w:rsid w:val="006D5052"/>
    <w:rsid w:val="006E160D"/>
    <w:rsid w:val="007161CF"/>
    <w:rsid w:val="0072147A"/>
    <w:rsid w:val="00721F87"/>
    <w:rsid w:val="00735983"/>
    <w:rsid w:val="00743942"/>
    <w:rsid w:val="00757103"/>
    <w:rsid w:val="007712F3"/>
    <w:rsid w:val="007808FD"/>
    <w:rsid w:val="00780B5E"/>
    <w:rsid w:val="00784DB5"/>
    <w:rsid w:val="00792551"/>
    <w:rsid w:val="0079353B"/>
    <w:rsid w:val="00795092"/>
    <w:rsid w:val="007A3499"/>
    <w:rsid w:val="007A3DA3"/>
    <w:rsid w:val="007A4E55"/>
    <w:rsid w:val="007A62A4"/>
    <w:rsid w:val="007B6EC3"/>
    <w:rsid w:val="007D4FE7"/>
    <w:rsid w:val="007D559C"/>
    <w:rsid w:val="007F4A1F"/>
    <w:rsid w:val="008075C8"/>
    <w:rsid w:val="008149D9"/>
    <w:rsid w:val="008213B8"/>
    <w:rsid w:val="0082533F"/>
    <w:rsid w:val="0084738C"/>
    <w:rsid w:val="008673F0"/>
    <w:rsid w:val="0088091F"/>
    <w:rsid w:val="008961D8"/>
    <w:rsid w:val="008B0841"/>
    <w:rsid w:val="008D093F"/>
    <w:rsid w:val="008E1387"/>
    <w:rsid w:val="008E238D"/>
    <w:rsid w:val="008E3010"/>
    <w:rsid w:val="008E6204"/>
    <w:rsid w:val="00920598"/>
    <w:rsid w:val="00936F4A"/>
    <w:rsid w:val="00952CD8"/>
    <w:rsid w:val="00966FC3"/>
    <w:rsid w:val="009712B6"/>
    <w:rsid w:val="009762AD"/>
    <w:rsid w:val="00992B5E"/>
    <w:rsid w:val="009C2650"/>
    <w:rsid w:val="009C2F02"/>
    <w:rsid w:val="009C3D3D"/>
    <w:rsid w:val="009D195E"/>
    <w:rsid w:val="009D4490"/>
    <w:rsid w:val="009D7961"/>
    <w:rsid w:val="009F1774"/>
    <w:rsid w:val="00A043C1"/>
    <w:rsid w:val="00A248BF"/>
    <w:rsid w:val="00A25120"/>
    <w:rsid w:val="00A349B6"/>
    <w:rsid w:val="00A41AFD"/>
    <w:rsid w:val="00A625C3"/>
    <w:rsid w:val="00A91739"/>
    <w:rsid w:val="00AD2DD1"/>
    <w:rsid w:val="00AE2230"/>
    <w:rsid w:val="00AF2816"/>
    <w:rsid w:val="00B100B4"/>
    <w:rsid w:val="00B1588D"/>
    <w:rsid w:val="00B34403"/>
    <w:rsid w:val="00B425B0"/>
    <w:rsid w:val="00B43406"/>
    <w:rsid w:val="00B44F80"/>
    <w:rsid w:val="00B72736"/>
    <w:rsid w:val="00B746B4"/>
    <w:rsid w:val="00B9685A"/>
    <w:rsid w:val="00BB03D5"/>
    <w:rsid w:val="00BC6EDA"/>
    <w:rsid w:val="00BD04E4"/>
    <w:rsid w:val="00BD4A3C"/>
    <w:rsid w:val="00BF0D33"/>
    <w:rsid w:val="00C038DD"/>
    <w:rsid w:val="00C407C2"/>
    <w:rsid w:val="00C523FB"/>
    <w:rsid w:val="00C70D39"/>
    <w:rsid w:val="00C87C77"/>
    <w:rsid w:val="00C906A5"/>
    <w:rsid w:val="00CA3D21"/>
    <w:rsid w:val="00CA5EBD"/>
    <w:rsid w:val="00CB206F"/>
    <w:rsid w:val="00CE1BC5"/>
    <w:rsid w:val="00CE6D65"/>
    <w:rsid w:val="00CF6E5C"/>
    <w:rsid w:val="00D000A5"/>
    <w:rsid w:val="00D47C1D"/>
    <w:rsid w:val="00D85371"/>
    <w:rsid w:val="00DA6459"/>
    <w:rsid w:val="00DA7B71"/>
    <w:rsid w:val="00DB7C86"/>
    <w:rsid w:val="00DE167A"/>
    <w:rsid w:val="00DF5FEE"/>
    <w:rsid w:val="00E543CE"/>
    <w:rsid w:val="00E65E51"/>
    <w:rsid w:val="00E77EE2"/>
    <w:rsid w:val="00EC5438"/>
    <w:rsid w:val="00EE23CA"/>
    <w:rsid w:val="00F079A0"/>
    <w:rsid w:val="00F11228"/>
    <w:rsid w:val="00F20468"/>
    <w:rsid w:val="00F3172E"/>
    <w:rsid w:val="00F46B75"/>
    <w:rsid w:val="00F72810"/>
    <w:rsid w:val="00F74231"/>
    <w:rsid w:val="00F82323"/>
    <w:rsid w:val="00F928C6"/>
    <w:rsid w:val="00FA3EE2"/>
    <w:rsid w:val="00FA5E42"/>
    <w:rsid w:val="00FB484E"/>
    <w:rsid w:val="00FC7597"/>
    <w:rsid w:val="00FE1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rFonts w:cs="Calibri"/>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szCs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rsid w:val="004D51F8"/>
    <w:rPr>
      <w:rFonts w:ascii="Times New Roman" w:hAnsi="Times New Roman" w:cs="Times New Roman"/>
      <w:sz w:val="0"/>
      <w:szCs w:val="0"/>
      <w:lang w:eastAsia="en-US"/>
    </w:rPr>
  </w:style>
  <w:style w:type="paragraph" w:styleId="stbilgi">
    <w:name w:val="header"/>
    <w:basedOn w:val="Normal"/>
    <w:link w:val="stbilgiChar"/>
    <w:uiPriority w:val="99"/>
    <w:rsid w:val="00FC7597"/>
    <w:pPr>
      <w:tabs>
        <w:tab w:val="center" w:pos="4536"/>
        <w:tab w:val="right" w:pos="9072"/>
      </w:tabs>
    </w:pPr>
  </w:style>
  <w:style w:type="character" w:customStyle="1" w:styleId="stbilgiChar">
    <w:name w:val="Üstbilgi Char"/>
    <w:basedOn w:val="VarsaylanParagrafYazTipi"/>
    <w:link w:val="stbilgi"/>
    <w:uiPriority w:val="99"/>
    <w:locked/>
    <w:rsid w:val="00FC7597"/>
    <w:rPr>
      <w:sz w:val="22"/>
      <w:szCs w:val="22"/>
      <w:lang w:eastAsia="en-US"/>
    </w:rPr>
  </w:style>
  <w:style w:type="paragraph" w:styleId="Altbilgi">
    <w:name w:val="footer"/>
    <w:basedOn w:val="Normal"/>
    <w:link w:val="AltbilgiChar"/>
    <w:uiPriority w:val="99"/>
    <w:rsid w:val="00FC7597"/>
    <w:pPr>
      <w:tabs>
        <w:tab w:val="center" w:pos="4536"/>
        <w:tab w:val="right" w:pos="9072"/>
      </w:tabs>
    </w:pPr>
  </w:style>
  <w:style w:type="character" w:customStyle="1" w:styleId="AltbilgiChar">
    <w:name w:val="Altbilgi Char"/>
    <w:basedOn w:val="VarsaylanParagrafYazTipi"/>
    <w:link w:val="Altbilgi"/>
    <w:uiPriority w:val="99"/>
    <w:locked/>
    <w:rsid w:val="00FC7597"/>
    <w:rPr>
      <w:sz w:val="22"/>
      <w:szCs w:val="22"/>
      <w:lang w:eastAsia="en-US"/>
    </w:rPr>
  </w:style>
  <w:style w:type="table" w:styleId="TabloKlavuzu">
    <w:name w:val="Table Grid"/>
    <w:basedOn w:val="NormalTablo"/>
    <w:uiPriority w:val="99"/>
    <w:rsid w:val="00083C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pPr>
  </w:style>
  <w:style w:type="character" w:styleId="SayfaNumaras">
    <w:name w:val="page number"/>
    <w:basedOn w:val="VarsaylanParagrafYazTipi"/>
    <w:uiPriority w:val="99"/>
    <w:rsid w:val="004508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1481</Words>
  <Characters>8442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hatice kübra</cp:lastModifiedBy>
  <cp:revision>14</cp:revision>
  <cp:lastPrinted>2019-03-28T10:19:00Z</cp:lastPrinted>
  <dcterms:created xsi:type="dcterms:W3CDTF">2019-08-19T05:46:00Z</dcterms:created>
  <dcterms:modified xsi:type="dcterms:W3CDTF">2019-08-19T05:58:00Z</dcterms:modified>
</cp:coreProperties>
</file>